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114" w:rsidRDefault="004C2EA0">
      <w:pPr>
        <w:widowControl w:val="0"/>
        <w:autoSpaceDE w:val="0"/>
        <w:autoSpaceDN w:val="0"/>
        <w:spacing w:after="0" w:line="240" w:lineRule="auto"/>
        <w:jc w:val="center"/>
        <w:rPr>
          <w:rFonts w:ascii="Calibri Light" w:eastAsia="Roboto Light" w:hAnsi="Calibri Light" w:cs="Roboto Light"/>
          <w:b/>
          <w:caps/>
          <w:color w:val="0A54A1"/>
          <w:w w:val="110"/>
          <w:sz w:val="36"/>
          <w:szCs w:val="36"/>
          <w:lang w:val="fr-FR"/>
        </w:rPr>
      </w:pPr>
      <w:r>
        <w:rPr>
          <w:rFonts w:ascii="Calibri Light" w:eastAsia="Roboto Light" w:hAnsi="Calibri Light" w:cs="Roboto Light"/>
          <w:b/>
          <w:caps/>
          <w:color w:val="0A54A1"/>
          <w:w w:val="110"/>
          <w:sz w:val="36"/>
          <w:szCs w:val="36"/>
          <w:lang w:val="fr-FR"/>
        </w:rPr>
        <w:t>Concept sécurité incendie</w:t>
      </w:r>
    </w:p>
    <w:p w:rsidR="00BE6114" w:rsidRDefault="004C2EA0">
      <w:pPr>
        <w:widowControl w:val="0"/>
        <w:autoSpaceDE w:val="0"/>
        <w:autoSpaceDN w:val="0"/>
        <w:spacing w:after="0" w:line="240" w:lineRule="auto"/>
        <w:jc w:val="center"/>
        <w:rPr>
          <w:rFonts w:ascii="Calibri Light" w:eastAsia="Roboto Light" w:hAnsi="Calibri Light" w:cs="Roboto Light"/>
          <w:b/>
          <w:caps/>
          <w:color w:val="0A54A1"/>
          <w:w w:val="110"/>
          <w:sz w:val="36"/>
          <w:szCs w:val="36"/>
          <w:lang w:val="fr-FR"/>
        </w:rPr>
      </w:pPr>
      <w:r>
        <w:rPr>
          <w:rFonts w:ascii="Calibri Light" w:eastAsia="Roboto Light" w:hAnsi="Calibri Light" w:cs="Roboto Light"/>
          <w:b/>
          <w:caps/>
          <w:color w:val="0A54A1"/>
          <w:w w:val="110"/>
          <w:sz w:val="36"/>
          <w:szCs w:val="36"/>
          <w:lang w:val="fr-FR"/>
        </w:rPr>
        <w:t>Salle polyvalente</w:t>
      </w:r>
    </w:p>
    <w:p w:rsidR="00BE6114" w:rsidRDefault="00BE6114">
      <w:pPr>
        <w:widowControl w:val="0"/>
        <w:autoSpaceDE w:val="0"/>
        <w:autoSpaceDN w:val="0"/>
        <w:spacing w:before="100" w:after="0" w:line="240" w:lineRule="auto"/>
        <w:rPr>
          <w:rFonts w:ascii="Calibri Light" w:eastAsia="Roboto Light" w:hAnsi="Calibri Light" w:cs="Roboto Light"/>
          <w:b/>
          <w:color w:val="0A54A1"/>
          <w:w w:val="110"/>
          <w:lang w:val="fr-FR"/>
        </w:rPr>
      </w:pPr>
    </w:p>
    <w:p w:rsidR="00BE6114" w:rsidRDefault="00BE6114">
      <w:pPr>
        <w:widowControl w:val="0"/>
        <w:autoSpaceDE w:val="0"/>
        <w:autoSpaceDN w:val="0"/>
        <w:spacing w:before="100" w:after="0" w:line="240" w:lineRule="auto"/>
        <w:rPr>
          <w:rFonts w:ascii="Calibri Light" w:eastAsia="Roboto Light" w:hAnsi="Calibri Light" w:cs="Roboto Light"/>
          <w:b/>
          <w:color w:val="0A54A1"/>
          <w:w w:val="110"/>
          <w:lang w:val="fr-FR"/>
        </w:rPr>
      </w:pPr>
    </w:p>
    <w:p w:rsidR="00BE6114" w:rsidRDefault="004C2EA0">
      <w:pPr>
        <w:widowControl w:val="0"/>
        <w:autoSpaceDE w:val="0"/>
        <w:autoSpaceDN w:val="0"/>
        <w:spacing w:after="0" w:line="240" w:lineRule="auto"/>
        <w:rPr>
          <w:rFonts w:ascii="Calibri Light" w:eastAsia="Roboto Light" w:hAnsi="Calibri Light" w:cs="Roboto Light"/>
          <w:b/>
          <w:color w:val="FF0000"/>
          <w:lang w:val="fr-FR"/>
        </w:rPr>
      </w:pPr>
      <w:r>
        <w:rPr>
          <w:rFonts w:ascii="Calibri Light" w:eastAsia="Roboto Light" w:hAnsi="Calibri Light" w:cs="Roboto Light"/>
          <w:b/>
          <w:color w:val="0A54A1"/>
          <w:sz w:val="28"/>
          <w:szCs w:val="28"/>
          <w:lang w:val="fr-FR"/>
        </w:rPr>
        <w:t>Bases légales</w:t>
      </w:r>
    </w:p>
    <w:p w:rsidR="00BE6114" w:rsidRDefault="004C2EA0">
      <w:pPr>
        <w:autoSpaceDE w:val="0"/>
        <w:autoSpaceDN w:val="0"/>
        <w:spacing w:after="0" w:line="240" w:lineRule="auto"/>
        <w:contextualSpacing/>
        <w:jc w:val="both"/>
        <w:rPr>
          <w:rFonts w:asciiTheme="majorHAnsi" w:eastAsia="Roboto Light" w:hAnsiTheme="majorHAnsi" w:cstheme="majorHAnsi"/>
          <w:lang w:eastAsia="fr-CH"/>
        </w:rPr>
      </w:pPr>
      <w:r>
        <w:rPr>
          <w:rFonts w:asciiTheme="majorHAnsi" w:hAnsiTheme="majorHAnsi" w:cstheme="majorHAnsi"/>
          <w:color w:val="000000"/>
          <w:shd w:val="clear" w:color="auto" w:fill="FFFFFF"/>
        </w:rPr>
        <w:t xml:space="preserve">Les prescriptions de protection </w:t>
      </w:r>
      <w:proofErr w:type="gramStart"/>
      <w:r>
        <w:rPr>
          <w:rFonts w:asciiTheme="majorHAnsi" w:hAnsiTheme="majorHAnsi" w:cstheme="majorHAnsi"/>
          <w:color w:val="000000"/>
          <w:shd w:val="clear" w:color="auto" w:fill="FFFFFF"/>
        </w:rPr>
        <w:t>incendie</w:t>
      </w:r>
      <w:proofErr w:type="gramEnd"/>
      <w:r>
        <w:rPr>
          <w:rFonts w:asciiTheme="majorHAnsi" w:hAnsiTheme="majorHAnsi" w:cstheme="majorHAnsi"/>
          <w:color w:val="000000"/>
          <w:shd w:val="clear" w:color="auto" w:fill="FFFFFF"/>
        </w:rPr>
        <w:t xml:space="preserve"> de l'AEAI en vigueur dans toute la Suisse constituent la base légale pour l’exécution de la protection incendie dans les bâtiments. </w:t>
      </w:r>
    </w:p>
    <w:p w:rsidR="00BE6114" w:rsidRDefault="00BE6114">
      <w:pPr>
        <w:autoSpaceDE w:val="0"/>
        <w:autoSpaceDN w:val="0"/>
        <w:spacing w:after="0" w:line="240" w:lineRule="auto"/>
        <w:contextualSpacing/>
        <w:jc w:val="both"/>
        <w:rPr>
          <w:rFonts w:asciiTheme="majorHAnsi" w:eastAsia="Roboto Light" w:hAnsiTheme="majorHAnsi" w:cstheme="majorHAnsi"/>
          <w:lang w:eastAsia="fr-CH"/>
        </w:rPr>
      </w:pPr>
    </w:p>
    <w:p w:rsidR="00BE6114" w:rsidRDefault="004C2EA0">
      <w:pPr>
        <w:widowControl w:val="0"/>
        <w:autoSpaceDE w:val="0"/>
        <w:autoSpaceDN w:val="0"/>
        <w:spacing w:after="0" w:line="240" w:lineRule="auto"/>
        <w:rPr>
          <w:rFonts w:ascii="Calibri Light" w:eastAsia="Roboto Light" w:hAnsi="Calibri Light" w:cs="Roboto Light"/>
          <w:b/>
          <w:color w:val="0A54A1"/>
          <w:sz w:val="28"/>
          <w:szCs w:val="28"/>
          <w:lang w:val="fr-FR"/>
        </w:rPr>
      </w:pPr>
      <w:r>
        <w:rPr>
          <w:rFonts w:ascii="Calibri Light" w:eastAsia="Roboto Light" w:hAnsi="Calibri Light" w:cs="Roboto Light"/>
          <w:b/>
          <w:color w:val="0A54A1"/>
          <w:sz w:val="28"/>
          <w:szCs w:val="28"/>
          <w:lang w:val="fr-FR"/>
        </w:rPr>
        <w:t>Conditions d’utilisation</w:t>
      </w:r>
    </w:p>
    <w:p w:rsidR="00BE6114" w:rsidRDefault="004C2EA0">
      <w:pPr>
        <w:autoSpaceDE w:val="0"/>
        <w:autoSpaceDN w:val="0"/>
        <w:adjustRightInd w:val="0"/>
        <w:spacing w:after="0" w:line="240" w:lineRule="auto"/>
        <w:jc w:val="both"/>
        <w:rPr>
          <w:rFonts w:ascii="Calibri Light" w:eastAsia="Calibri" w:hAnsi="Calibri Light" w:cs="Arial"/>
        </w:rPr>
      </w:pPr>
      <w:r>
        <w:rPr>
          <w:rFonts w:ascii="Calibri Light" w:eastAsia="Calibri" w:hAnsi="Calibri Light" w:cs="Arial"/>
        </w:rPr>
        <w:t>La salle d’Evionnaz est construite dans un bâtiment en béton. La manifestation ne doit en aucun cas en modifier la configuration générale, ni les flux de circulation. Toute construction d’éléments amovibles, de type auvent, paroi démontable, toute introduction d’objets lourds ou toute circulation du public par des voies latérales ou détournées est interdite.</w:t>
      </w:r>
    </w:p>
    <w:p w:rsidR="00BE6114" w:rsidRDefault="004C2EA0">
      <w:pPr>
        <w:autoSpaceDE w:val="0"/>
        <w:autoSpaceDN w:val="0"/>
        <w:adjustRightInd w:val="0"/>
        <w:spacing w:after="0" w:line="240" w:lineRule="auto"/>
        <w:jc w:val="both"/>
        <w:rPr>
          <w:rFonts w:ascii="Calibri Light" w:eastAsia="Calibri" w:hAnsi="Calibri Light" w:cs="Arial"/>
        </w:rPr>
      </w:pPr>
      <w:r>
        <w:rPr>
          <w:rFonts w:ascii="Calibri Light" w:eastAsia="Calibri" w:hAnsi="Calibri Light" w:cs="Arial"/>
        </w:rPr>
        <w:t>La salle et les espaces annexes sont munis de détecteurs de fumée avec alarme sonore.</w:t>
      </w:r>
    </w:p>
    <w:p w:rsidR="00BE6114" w:rsidRDefault="004C2EA0">
      <w:pPr>
        <w:autoSpaceDE w:val="0"/>
        <w:autoSpaceDN w:val="0"/>
        <w:adjustRightInd w:val="0"/>
        <w:spacing w:after="0" w:line="240" w:lineRule="auto"/>
        <w:jc w:val="both"/>
        <w:rPr>
          <w:rFonts w:ascii="Calibri Light" w:eastAsia="Calibri" w:hAnsi="Calibri Light" w:cs="Arial"/>
        </w:rPr>
      </w:pPr>
      <w:r>
        <w:rPr>
          <w:rFonts w:ascii="Calibri Light" w:eastAsia="Calibri" w:hAnsi="Calibri Light" w:cs="Arial"/>
        </w:rPr>
        <w:t>L’accès à toutes les sorties de secours doit être garanti en tout temps.</w:t>
      </w:r>
    </w:p>
    <w:p w:rsidR="00BE6114" w:rsidRDefault="004C2EA0">
      <w:pPr>
        <w:autoSpaceDE w:val="0"/>
        <w:autoSpaceDN w:val="0"/>
        <w:adjustRightInd w:val="0"/>
        <w:spacing w:after="0" w:line="240" w:lineRule="auto"/>
        <w:jc w:val="both"/>
        <w:rPr>
          <w:rFonts w:ascii="Calibri Light" w:eastAsia="Calibri" w:hAnsi="Calibri Light" w:cs="Arial"/>
        </w:rPr>
      </w:pPr>
      <w:r>
        <w:rPr>
          <w:rFonts w:ascii="Calibri Light" w:eastAsia="Calibri" w:hAnsi="Calibri Light" w:cs="Arial"/>
        </w:rPr>
        <w:t>L’utilisation d’appareils à combustible solide ou liquide est strictement interdite dans la salle, exception pour les réchauds pour un caquelon ou un bain-marie.</w:t>
      </w:r>
    </w:p>
    <w:p w:rsidR="00BE6114" w:rsidRDefault="004C2EA0">
      <w:pPr>
        <w:autoSpaceDE w:val="0"/>
        <w:autoSpaceDN w:val="0"/>
        <w:adjustRightInd w:val="0"/>
        <w:spacing w:after="0" w:line="240" w:lineRule="auto"/>
        <w:contextualSpacing/>
        <w:jc w:val="both"/>
        <w:rPr>
          <w:rFonts w:ascii="Calibri Light" w:eastAsia="Calibri" w:hAnsi="Calibri Light" w:cs="Arial"/>
        </w:rPr>
      </w:pPr>
      <w:r>
        <w:rPr>
          <w:rFonts w:ascii="Calibri Light" w:eastAsia="Calibri" w:hAnsi="Calibri Light" w:cs="Arial"/>
        </w:rPr>
        <w:t>Les engins pyrotechniques sont interdits à l’intérieur.</w:t>
      </w:r>
    </w:p>
    <w:p w:rsidR="00BE6114" w:rsidRDefault="00BE6114">
      <w:pPr>
        <w:autoSpaceDE w:val="0"/>
        <w:autoSpaceDN w:val="0"/>
        <w:adjustRightInd w:val="0"/>
        <w:spacing w:after="0" w:line="240" w:lineRule="auto"/>
        <w:contextualSpacing/>
        <w:jc w:val="both"/>
        <w:rPr>
          <w:rFonts w:ascii="Calibri Light" w:eastAsia="Calibri" w:hAnsi="Calibri Light" w:cs="Arial"/>
        </w:rPr>
      </w:pPr>
    </w:p>
    <w:p w:rsidR="00BE6114" w:rsidRDefault="004C2EA0">
      <w:pPr>
        <w:widowControl w:val="0"/>
        <w:autoSpaceDE w:val="0"/>
        <w:autoSpaceDN w:val="0"/>
        <w:spacing w:after="0" w:line="240" w:lineRule="auto"/>
        <w:rPr>
          <w:rFonts w:ascii="Calibri Light" w:eastAsia="Roboto Light" w:hAnsi="Calibri Light" w:cs="Roboto Light"/>
          <w:b/>
          <w:color w:val="0A54A1"/>
          <w:sz w:val="28"/>
          <w:szCs w:val="28"/>
          <w:lang w:val="fr-FR"/>
        </w:rPr>
      </w:pPr>
      <w:r>
        <w:rPr>
          <w:rFonts w:ascii="Calibri Light" w:eastAsia="Roboto Light" w:hAnsi="Calibri Light" w:cs="Roboto Light"/>
          <w:b/>
          <w:color w:val="0A54A1"/>
          <w:sz w:val="28"/>
          <w:szCs w:val="28"/>
          <w:lang w:val="fr-FR"/>
        </w:rPr>
        <w:t>Voie d’évacuation</w:t>
      </w:r>
    </w:p>
    <w:p w:rsidR="00BE6114" w:rsidRDefault="004C2EA0">
      <w:pPr>
        <w:autoSpaceDE w:val="0"/>
        <w:autoSpaceDN w:val="0"/>
        <w:spacing w:after="0" w:line="240" w:lineRule="auto"/>
        <w:jc w:val="both"/>
        <w:rPr>
          <w:rFonts w:ascii="Calibri Light" w:eastAsia="Roboto Light" w:hAnsi="Calibri Light" w:cs="Arial"/>
          <w:color w:val="FF0000"/>
          <w:lang w:eastAsia="fr-CH"/>
        </w:rPr>
      </w:pPr>
      <w:r>
        <w:rPr>
          <w:rFonts w:ascii="Calibri Light" w:eastAsia="Roboto Light" w:hAnsi="Calibri Light" w:cs="Arial"/>
          <w:lang w:eastAsia="fr-CH"/>
        </w:rPr>
        <w:t>Les sorties de secours sont indiquées par des signaux munis d’éclairage de sécurité. Ces derniers bénéficient d’une alimentation indépendante en cas de coupures de courant (batteries intégrées). Les voies d’évacuation doivent être tenues libres et dégagées pendant toute la durée de la manifestation.</w:t>
      </w:r>
    </w:p>
    <w:p w:rsidR="00BE6114" w:rsidRDefault="004C2EA0">
      <w:pPr>
        <w:autoSpaceDE w:val="0"/>
        <w:autoSpaceDN w:val="0"/>
        <w:spacing w:after="0" w:line="240" w:lineRule="auto"/>
        <w:jc w:val="both"/>
        <w:rPr>
          <w:rFonts w:ascii="Calibri Light" w:eastAsia="Roboto Light" w:hAnsi="Calibri Light" w:cs="Arial"/>
          <w:lang w:eastAsia="fr-CH"/>
        </w:rPr>
      </w:pPr>
      <w:r>
        <w:rPr>
          <w:rFonts w:ascii="Calibri Light" w:eastAsia="Roboto Light" w:hAnsi="Calibri Light" w:cs="Arial"/>
          <w:lang w:eastAsia="fr-CH"/>
        </w:rPr>
        <w:t>La décoration ne doit pas empiéter sur la signalisation de secours, ni sur les voies d’évacuation.</w:t>
      </w:r>
    </w:p>
    <w:p w:rsidR="00BE6114" w:rsidRDefault="004C2EA0">
      <w:pPr>
        <w:autoSpaceDE w:val="0"/>
        <w:autoSpaceDN w:val="0"/>
        <w:spacing w:after="0" w:line="240" w:lineRule="auto"/>
        <w:jc w:val="both"/>
        <w:rPr>
          <w:rFonts w:ascii="Calibri Light" w:eastAsia="Roboto Light" w:hAnsi="Calibri Light" w:cs="Arial"/>
          <w:lang w:eastAsia="fr-CH"/>
        </w:rPr>
      </w:pPr>
      <w:r>
        <w:rPr>
          <w:rFonts w:ascii="Calibri Light" w:eastAsia="Roboto Light" w:hAnsi="Calibri Light" w:cs="Arial"/>
          <w:lang w:eastAsia="fr-CH"/>
        </w:rPr>
        <w:t>Il est strictement interdit d’obstruer les escaliers ou chemins de fuite.</w:t>
      </w:r>
    </w:p>
    <w:p w:rsidR="00BE6114" w:rsidRDefault="004C2EA0">
      <w:pPr>
        <w:autoSpaceDE w:val="0"/>
        <w:autoSpaceDN w:val="0"/>
        <w:spacing w:after="0" w:line="240" w:lineRule="auto"/>
        <w:jc w:val="both"/>
        <w:rPr>
          <w:rFonts w:ascii="Calibri Light" w:eastAsia="Roboto Light" w:hAnsi="Calibri Light" w:cs="Arial"/>
          <w:color w:val="FF0000"/>
          <w:lang w:eastAsia="fr-CH"/>
        </w:rPr>
      </w:pPr>
      <w:r>
        <w:rPr>
          <w:rFonts w:ascii="Calibri Light" w:eastAsia="Roboto Light" w:hAnsi="Calibri Light" w:cs="Arial"/>
          <w:lang w:eastAsia="fr-CH"/>
        </w:rPr>
        <w:t>L’évacuation doit pouvoir se faire en toute sécurité jusqu’à la place de rassemblement définie dans la cour (terrain de basket).</w:t>
      </w:r>
    </w:p>
    <w:p w:rsidR="00BE6114" w:rsidRDefault="004C2EA0">
      <w:pPr>
        <w:autoSpaceDE w:val="0"/>
        <w:autoSpaceDN w:val="0"/>
        <w:adjustRightInd w:val="0"/>
        <w:spacing w:after="0" w:line="240" w:lineRule="auto"/>
        <w:contextualSpacing/>
        <w:jc w:val="both"/>
        <w:rPr>
          <w:rFonts w:ascii="Calibri Light" w:eastAsia="Calibri" w:hAnsi="Calibri Light" w:cs="Arial"/>
        </w:rPr>
      </w:pPr>
      <w:r>
        <w:rPr>
          <w:rFonts w:ascii="Calibri Light" w:eastAsia="Calibri" w:hAnsi="Calibri Light" w:cs="Arial"/>
        </w:rPr>
        <w:t>La distance de fuite est inférieure à 35m en tout point du bâtiment. Exception faite pour le bar au sous-sol. Son utilisation est limitée au strict minimum. La sortie en direction du garage doit être maintenue ouverte en tout temps (pas le droit de verrouiller la porte).</w:t>
      </w:r>
    </w:p>
    <w:p w:rsidR="00BE6114" w:rsidRDefault="00BE6114">
      <w:pPr>
        <w:autoSpaceDE w:val="0"/>
        <w:autoSpaceDN w:val="0"/>
        <w:adjustRightInd w:val="0"/>
        <w:spacing w:after="0" w:line="240" w:lineRule="auto"/>
        <w:contextualSpacing/>
        <w:jc w:val="both"/>
        <w:rPr>
          <w:rFonts w:ascii="Calibri Light" w:eastAsia="Calibri" w:hAnsi="Calibri Light" w:cs="Arial"/>
        </w:rPr>
      </w:pPr>
    </w:p>
    <w:p w:rsidR="00BE6114" w:rsidRDefault="004C2EA0">
      <w:pPr>
        <w:keepNext/>
        <w:autoSpaceDE w:val="0"/>
        <w:autoSpaceDN w:val="0"/>
        <w:spacing w:after="0" w:line="240" w:lineRule="auto"/>
        <w:rPr>
          <w:rFonts w:ascii="Calibri Light" w:eastAsia="Roboto Light" w:hAnsi="Calibri Light" w:cs="Roboto Light"/>
          <w:b/>
          <w:color w:val="0A54A1"/>
          <w:sz w:val="28"/>
          <w:szCs w:val="28"/>
          <w:lang w:val="fr-FR"/>
        </w:rPr>
      </w:pPr>
      <w:r>
        <w:rPr>
          <w:rFonts w:ascii="Calibri Light" w:eastAsia="Roboto Light" w:hAnsi="Calibri Light" w:cs="Roboto Light"/>
          <w:b/>
          <w:color w:val="0A54A1"/>
          <w:sz w:val="28"/>
          <w:szCs w:val="28"/>
          <w:lang w:val="fr-FR"/>
        </w:rPr>
        <w:t>Capacité et mise en place</w:t>
      </w:r>
    </w:p>
    <w:p w:rsidR="004C2EA0" w:rsidRDefault="004C2EA0">
      <w:pPr>
        <w:keepNext/>
        <w:autoSpaceDE w:val="0"/>
        <w:autoSpaceDN w:val="0"/>
        <w:adjustRightInd w:val="0"/>
        <w:spacing w:after="0" w:line="240" w:lineRule="auto"/>
        <w:jc w:val="both"/>
        <w:rPr>
          <w:rFonts w:ascii="Calibri Light" w:eastAsia="Calibri" w:hAnsi="Calibri Light" w:cs="Arial"/>
        </w:rPr>
      </w:pPr>
      <w:r w:rsidRPr="007112D0">
        <w:rPr>
          <w:rFonts w:ascii="Calibri Light" w:eastAsia="Calibri" w:hAnsi="Calibri Light" w:cs="Arial"/>
        </w:rPr>
        <w:t xml:space="preserve">La capacité maximale de la salle polyvalente est de </w:t>
      </w:r>
      <w:r w:rsidR="008A69EF">
        <w:rPr>
          <w:rFonts w:ascii="Calibri Light" w:eastAsia="Calibri" w:hAnsi="Calibri Light" w:cs="Arial"/>
        </w:rPr>
        <w:t>400 personnes et 50 en</w:t>
      </w:r>
      <w:r>
        <w:rPr>
          <w:rFonts w:ascii="Calibri Light" w:eastAsia="Calibri" w:hAnsi="Calibri Light" w:cs="Arial"/>
        </w:rPr>
        <w:t xml:space="preserve"> galerie</w:t>
      </w:r>
      <w:r w:rsidRPr="007112D0">
        <w:rPr>
          <w:rFonts w:ascii="Calibri Light" w:eastAsia="Calibri" w:hAnsi="Calibri Light" w:cs="Arial"/>
        </w:rPr>
        <w:t>.</w:t>
      </w:r>
    </w:p>
    <w:p w:rsidR="00BE6114" w:rsidRDefault="004C2EA0">
      <w:pPr>
        <w:keepNext/>
        <w:autoSpaceDE w:val="0"/>
        <w:autoSpaceDN w:val="0"/>
        <w:adjustRightInd w:val="0"/>
        <w:spacing w:after="0" w:line="240" w:lineRule="auto"/>
        <w:jc w:val="both"/>
        <w:rPr>
          <w:rFonts w:ascii="Calibri Light" w:eastAsia="Calibri" w:hAnsi="Calibri Light" w:cs="Arial"/>
        </w:rPr>
      </w:pPr>
      <w:r>
        <w:rPr>
          <w:rFonts w:ascii="Calibri Light" w:eastAsia="Calibri" w:hAnsi="Calibri Light" w:cs="Arial"/>
        </w:rPr>
        <w:t>La mise en place de la salle et/ou de la cour s’effectue conformément à l’une des configurations présentées en annexe.</w:t>
      </w:r>
    </w:p>
    <w:p w:rsidR="00BE6114" w:rsidRDefault="004C2EA0">
      <w:pPr>
        <w:autoSpaceDE w:val="0"/>
        <w:autoSpaceDN w:val="0"/>
        <w:adjustRightInd w:val="0"/>
        <w:spacing w:after="0" w:line="240" w:lineRule="auto"/>
        <w:contextualSpacing/>
        <w:jc w:val="both"/>
        <w:rPr>
          <w:rFonts w:ascii="Calibri Light" w:eastAsia="Calibri" w:hAnsi="Calibri Light" w:cs="Arial"/>
        </w:rPr>
      </w:pPr>
      <w:r>
        <w:rPr>
          <w:rFonts w:ascii="Calibri Light" w:eastAsia="Calibri" w:hAnsi="Calibri Light" w:cs="Arial"/>
        </w:rPr>
        <w:t>Lorsque les chaises sont disposées sans table, en mode conférence, leur mise en place s’effectue selon les consignes présentées dans l’extrait de la directive « Voies d’évacuation et de sauvetage » en annexe.</w:t>
      </w:r>
    </w:p>
    <w:p w:rsidR="00BE6114" w:rsidRDefault="00BE6114">
      <w:pPr>
        <w:autoSpaceDE w:val="0"/>
        <w:autoSpaceDN w:val="0"/>
        <w:adjustRightInd w:val="0"/>
        <w:spacing w:after="0" w:line="240" w:lineRule="auto"/>
        <w:contextualSpacing/>
        <w:jc w:val="both"/>
        <w:rPr>
          <w:rFonts w:ascii="Calibri Light" w:eastAsia="Calibri" w:hAnsi="Calibri Light" w:cs="Arial"/>
        </w:rPr>
      </w:pPr>
    </w:p>
    <w:p w:rsidR="00BE6114" w:rsidRDefault="004C2EA0">
      <w:pPr>
        <w:widowControl w:val="0"/>
        <w:autoSpaceDE w:val="0"/>
        <w:autoSpaceDN w:val="0"/>
        <w:spacing w:after="0" w:line="240" w:lineRule="auto"/>
        <w:rPr>
          <w:rFonts w:ascii="Calibri Light" w:eastAsia="Calibri" w:hAnsi="Calibri Light" w:cs="Arial"/>
          <w:b/>
        </w:rPr>
      </w:pPr>
      <w:r>
        <w:rPr>
          <w:rFonts w:ascii="Calibri Light" w:eastAsia="Roboto Light" w:hAnsi="Calibri Light" w:cs="Roboto Light"/>
          <w:b/>
          <w:color w:val="0A54A1"/>
          <w:sz w:val="28"/>
          <w:szCs w:val="28"/>
          <w:lang w:val="fr-FR"/>
        </w:rPr>
        <w:t>Utilisation des sources de chaleur de type réchauds</w:t>
      </w:r>
    </w:p>
    <w:p w:rsidR="00BE6114" w:rsidRDefault="004C2EA0">
      <w:pPr>
        <w:autoSpaceDE w:val="0"/>
        <w:autoSpaceDN w:val="0"/>
        <w:spacing w:after="0" w:line="240" w:lineRule="auto"/>
        <w:contextualSpacing/>
        <w:jc w:val="both"/>
        <w:rPr>
          <w:rFonts w:ascii="Calibri Light" w:eastAsia="Roboto Light" w:hAnsi="Calibri Light" w:cs="Arial"/>
          <w:lang w:eastAsia="fr-CH"/>
        </w:rPr>
      </w:pPr>
      <w:r>
        <w:rPr>
          <w:rFonts w:ascii="Calibri Light" w:eastAsia="Roboto Light" w:hAnsi="Calibri Light" w:cs="Arial"/>
          <w:lang w:eastAsia="fr-CH"/>
        </w:rPr>
        <w:t xml:space="preserve">La cuisine est utilisée principalement par des traiteurs qui entreposent leurs marchandises, réchauffent et tiennent au chaud les plats au bain-marie. Dans tous les cas, la distance entre </w:t>
      </w:r>
      <w:r>
        <w:rPr>
          <w:rFonts w:ascii="Calibri Light" w:eastAsia="Roboto Light" w:hAnsi="Calibri Light" w:cs="Arial"/>
          <w:lang w:eastAsia="fr-CH"/>
        </w:rPr>
        <w:lastRenderedPageBreak/>
        <w:t>les sources de chaleur et les matériaux combustibles doit être de 80 cm. Cela est valable également pour les réchauds pour caquelon ou bain-marie.</w:t>
      </w:r>
    </w:p>
    <w:p w:rsidR="00BE6114" w:rsidRDefault="00BE6114">
      <w:pPr>
        <w:autoSpaceDE w:val="0"/>
        <w:autoSpaceDN w:val="0"/>
        <w:spacing w:after="0" w:line="240" w:lineRule="auto"/>
        <w:contextualSpacing/>
        <w:jc w:val="both"/>
        <w:rPr>
          <w:rFonts w:ascii="Calibri Light" w:eastAsia="Roboto Light" w:hAnsi="Calibri Light" w:cs="Arial"/>
          <w:lang w:eastAsia="fr-CH"/>
        </w:rPr>
      </w:pPr>
    </w:p>
    <w:p w:rsidR="00BE6114" w:rsidRDefault="004C2EA0">
      <w:pPr>
        <w:widowControl w:val="0"/>
        <w:autoSpaceDE w:val="0"/>
        <w:autoSpaceDN w:val="0"/>
        <w:spacing w:after="0" w:line="240" w:lineRule="auto"/>
        <w:rPr>
          <w:rFonts w:ascii="Calibri Light" w:eastAsia="Roboto Light" w:hAnsi="Calibri Light" w:cs="Roboto Light"/>
          <w:b/>
          <w:color w:val="0A54A1"/>
          <w:sz w:val="28"/>
          <w:szCs w:val="28"/>
          <w:lang w:val="fr-FR"/>
        </w:rPr>
      </w:pPr>
      <w:r>
        <w:rPr>
          <w:rFonts w:ascii="Calibri Light" w:eastAsia="Roboto Light" w:hAnsi="Calibri Light" w:cs="Roboto Light"/>
          <w:b/>
          <w:color w:val="0A54A1"/>
          <w:sz w:val="28"/>
          <w:szCs w:val="28"/>
          <w:lang w:val="fr-FR"/>
        </w:rPr>
        <w:t>Moyens d’extinction</w:t>
      </w:r>
    </w:p>
    <w:p w:rsidR="00BE6114" w:rsidRDefault="004C2EA0">
      <w:pPr>
        <w:autoSpaceDE w:val="0"/>
        <w:autoSpaceDN w:val="0"/>
        <w:spacing w:after="0" w:line="240" w:lineRule="auto"/>
        <w:contextualSpacing/>
        <w:jc w:val="both"/>
        <w:rPr>
          <w:rFonts w:ascii="Calibri Light" w:eastAsia="Roboto Light" w:hAnsi="Calibri Light" w:cs="Arial"/>
          <w:lang w:eastAsia="fr-CH"/>
        </w:rPr>
      </w:pPr>
      <w:r>
        <w:rPr>
          <w:rFonts w:ascii="Calibri Light" w:eastAsia="Roboto Light" w:hAnsi="Calibri Light" w:cs="Arial"/>
          <w:lang w:eastAsia="fr-CH"/>
        </w:rPr>
        <w:t>Des moyens d’extinction sont disposés dans le bâtiment et ils sont présenté sur les plans annexés. L’organisateur de la manifestation en prend connaissance. Leur accès doit être garanti en tout temps.</w:t>
      </w:r>
      <w:r>
        <w:rPr>
          <w:rFonts w:ascii="Calibri Light" w:eastAsia="Roboto Light" w:hAnsi="Calibri Light" w:cs="Arial"/>
          <w:lang w:eastAsia="fr-CH"/>
        </w:rPr>
        <w:br w:type="page"/>
      </w:r>
    </w:p>
    <w:p w:rsidR="00BE6114" w:rsidRDefault="004C2EA0">
      <w:pPr>
        <w:autoSpaceDE w:val="0"/>
        <w:autoSpaceDN w:val="0"/>
        <w:spacing w:after="0" w:line="240" w:lineRule="auto"/>
        <w:contextualSpacing/>
        <w:jc w:val="both"/>
        <w:rPr>
          <w:rFonts w:ascii="Calibri Light" w:eastAsia="Roboto Light" w:hAnsi="Calibri Light" w:cs="Arial"/>
          <w:lang w:eastAsia="fr-CH"/>
        </w:rPr>
      </w:pPr>
      <w:r>
        <w:rPr>
          <w:rFonts w:ascii="Calibri Light" w:eastAsia="Roboto Light" w:hAnsi="Calibri Light" w:cs="Roboto Light"/>
          <w:b/>
          <w:color w:val="0A54A1"/>
          <w:sz w:val="28"/>
          <w:szCs w:val="28"/>
          <w:lang w:val="fr-FR"/>
        </w:rPr>
        <w:lastRenderedPageBreak/>
        <w:t>Accessibilité des forces d’intervention</w:t>
      </w:r>
    </w:p>
    <w:p w:rsidR="00BE6114" w:rsidRDefault="004C2EA0">
      <w:pPr>
        <w:autoSpaceDE w:val="0"/>
        <w:autoSpaceDN w:val="0"/>
        <w:spacing w:after="0" w:line="240" w:lineRule="auto"/>
        <w:contextualSpacing/>
        <w:jc w:val="both"/>
        <w:rPr>
          <w:rFonts w:ascii="Calibri Light" w:eastAsia="Roboto Light" w:hAnsi="Calibri Light" w:cs="Arial"/>
          <w:lang w:eastAsia="fr-CH"/>
        </w:rPr>
      </w:pPr>
      <w:r>
        <w:rPr>
          <w:rFonts w:ascii="Calibri Light" w:eastAsia="Roboto Light" w:hAnsi="Calibri Light" w:cs="Arial"/>
          <w:lang w:eastAsia="fr-CH"/>
        </w:rPr>
        <w:t xml:space="preserve">Les accès au bâtiment doivent être garantis en tout temps afin de permettre aux forces d’intervention de se positionner (camion pompier, ambulance).  </w:t>
      </w:r>
    </w:p>
    <w:p w:rsidR="00BE6114" w:rsidRDefault="00BE6114">
      <w:pPr>
        <w:autoSpaceDE w:val="0"/>
        <w:autoSpaceDN w:val="0"/>
        <w:spacing w:after="0" w:line="240" w:lineRule="auto"/>
        <w:contextualSpacing/>
        <w:jc w:val="both"/>
        <w:rPr>
          <w:rFonts w:ascii="Calibri Light" w:eastAsia="Roboto Light" w:hAnsi="Calibri Light" w:cs="Arial"/>
          <w:lang w:eastAsia="fr-CH"/>
        </w:rPr>
      </w:pPr>
    </w:p>
    <w:p w:rsidR="00BE6114" w:rsidRDefault="004C2EA0">
      <w:pPr>
        <w:widowControl w:val="0"/>
        <w:autoSpaceDE w:val="0"/>
        <w:autoSpaceDN w:val="0"/>
        <w:spacing w:after="0" w:line="240" w:lineRule="auto"/>
        <w:rPr>
          <w:rFonts w:ascii="Calibri Light" w:eastAsia="Roboto Light" w:hAnsi="Calibri Light" w:cs="Roboto Light"/>
          <w:b/>
          <w:color w:val="0A54A1"/>
          <w:sz w:val="28"/>
          <w:szCs w:val="28"/>
          <w:lang w:val="fr-FR"/>
        </w:rPr>
      </w:pPr>
      <w:r>
        <w:rPr>
          <w:rFonts w:ascii="Calibri Light" w:eastAsia="Roboto Light" w:hAnsi="Calibri Light" w:cs="Roboto Light"/>
          <w:b/>
          <w:color w:val="0A54A1"/>
          <w:sz w:val="28"/>
          <w:szCs w:val="28"/>
          <w:lang w:val="fr-FR"/>
        </w:rPr>
        <w:t>Décorations</w:t>
      </w:r>
    </w:p>
    <w:p w:rsidR="00BE6114" w:rsidRDefault="004C2EA0">
      <w:pPr>
        <w:autoSpaceDE w:val="0"/>
        <w:autoSpaceDN w:val="0"/>
        <w:spacing w:after="0" w:line="240" w:lineRule="auto"/>
        <w:jc w:val="both"/>
        <w:rPr>
          <w:rFonts w:ascii="Calibri Light" w:eastAsia="Roboto Light" w:hAnsi="Calibri Light" w:cs="Arial"/>
          <w:color w:val="FF0000"/>
          <w:lang w:eastAsia="fr-CH"/>
        </w:rPr>
      </w:pPr>
      <w:r>
        <w:rPr>
          <w:rFonts w:ascii="Calibri Light" w:eastAsia="Roboto Light" w:hAnsi="Calibri Light" w:cs="Arial"/>
          <w:lang w:eastAsia="fr-CH"/>
        </w:rPr>
        <w:t>Les décorations ne doivent pas être une source de danger d’incendie supplémentaire (matières combustibles). Elles ne doivent pas mettre en danger les personnes et ne pas entraver les voies d'évacuation et de sauvetage (couloir et cage d’escalier).</w:t>
      </w:r>
    </w:p>
    <w:p w:rsidR="00BE6114" w:rsidRDefault="004C2EA0">
      <w:pPr>
        <w:autoSpaceDE w:val="0"/>
        <w:autoSpaceDN w:val="0"/>
        <w:spacing w:before="120" w:after="0" w:line="240" w:lineRule="auto"/>
        <w:jc w:val="both"/>
        <w:rPr>
          <w:rFonts w:ascii="Calibri Light" w:eastAsia="Roboto Light" w:hAnsi="Calibri Light" w:cs="Arial"/>
          <w:lang w:eastAsia="fr-CH"/>
        </w:rPr>
      </w:pPr>
      <w:r>
        <w:rPr>
          <w:rFonts w:ascii="Calibri Light" w:eastAsia="Roboto Light" w:hAnsi="Calibri Light" w:cs="Arial"/>
          <w:lang w:eastAsia="fr-CH"/>
        </w:rPr>
        <w:t>Les décorations seront disposées de manière à ce que :</w:t>
      </w:r>
    </w:p>
    <w:p w:rsidR="00BE6114" w:rsidRDefault="004C2EA0">
      <w:pPr>
        <w:widowControl w:val="0"/>
        <w:numPr>
          <w:ilvl w:val="0"/>
          <w:numId w:val="1"/>
        </w:numPr>
        <w:autoSpaceDE w:val="0"/>
        <w:autoSpaceDN w:val="0"/>
        <w:spacing w:after="200" w:line="240" w:lineRule="auto"/>
        <w:ind w:left="284" w:hanging="284"/>
        <w:contextualSpacing/>
        <w:jc w:val="both"/>
        <w:rPr>
          <w:rFonts w:ascii="Calibri Light" w:eastAsia="Roboto Light" w:hAnsi="Calibri Light" w:cs="Arial"/>
          <w:lang w:eastAsia="fr-CH"/>
        </w:rPr>
      </w:pPr>
      <w:proofErr w:type="gramStart"/>
      <w:r>
        <w:rPr>
          <w:rFonts w:ascii="Calibri Light" w:eastAsia="Roboto Light" w:hAnsi="Calibri Light" w:cs="Arial"/>
          <w:lang w:eastAsia="fr-CH"/>
        </w:rPr>
        <w:t>la</w:t>
      </w:r>
      <w:proofErr w:type="gramEnd"/>
      <w:r>
        <w:rPr>
          <w:rFonts w:ascii="Calibri Light" w:eastAsia="Roboto Light" w:hAnsi="Calibri Light" w:cs="Arial"/>
          <w:lang w:eastAsia="fr-CH"/>
        </w:rPr>
        <w:t xml:space="preserve"> sécurité des personnes ne soit pas menacée ;</w:t>
      </w:r>
    </w:p>
    <w:p w:rsidR="00BE6114" w:rsidRDefault="004C2EA0">
      <w:pPr>
        <w:widowControl w:val="0"/>
        <w:numPr>
          <w:ilvl w:val="0"/>
          <w:numId w:val="1"/>
        </w:numPr>
        <w:autoSpaceDE w:val="0"/>
        <w:autoSpaceDN w:val="0"/>
        <w:spacing w:after="200" w:line="240" w:lineRule="auto"/>
        <w:ind w:left="284" w:hanging="284"/>
        <w:contextualSpacing/>
        <w:jc w:val="both"/>
        <w:rPr>
          <w:rFonts w:ascii="Calibri Light" w:eastAsia="Roboto Light" w:hAnsi="Calibri Light" w:cs="Arial"/>
          <w:lang w:eastAsia="fr-CH"/>
        </w:rPr>
      </w:pPr>
      <w:proofErr w:type="gramStart"/>
      <w:r>
        <w:rPr>
          <w:rFonts w:ascii="Calibri Light" w:eastAsia="Roboto Light" w:hAnsi="Calibri Light" w:cs="Arial"/>
          <w:lang w:eastAsia="fr-CH"/>
        </w:rPr>
        <w:t>la</w:t>
      </w:r>
      <w:proofErr w:type="gramEnd"/>
      <w:r>
        <w:rPr>
          <w:rFonts w:ascii="Calibri Light" w:eastAsia="Roboto Light" w:hAnsi="Calibri Light" w:cs="Arial"/>
          <w:lang w:eastAsia="fr-CH"/>
        </w:rPr>
        <w:t xml:space="preserve"> signalisation des voies d’évacuation reste parfaitement visible ;</w:t>
      </w:r>
    </w:p>
    <w:p w:rsidR="00BE6114" w:rsidRDefault="004C2EA0">
      <w:pPr>
        <w:widowControl w:val="0"/>
        <w:numPr>
          <w:ilvl w:val="0"/>
          <w:numId w:val="1"/>
        </w:numPr>
        <w:autoSpaceDE w:val="0"/>
        <w:autoSpaceDN w:val="0"/>
        <w:spacing w:after="200" w:line="240" w:lineRule="auto"/>
        <w:ind w:left="284" w:hanging="284"/>
        <w:contextualSpacing/>
        <w:jc w:val="both"/>
        <w:rPr>
          <w:rFonts w:ascii="Calibri Light" w:eastAsia="Roboto Light" w:hAnsi="Calibri Light" w:cs="Arial"/>
          <w:lang w:eastAsia="fr-CH"/>
        </w:rPr>
      </w:pPr>
      <w:proofErr w:type="gramStart"/>
      <w:r>
        <w:rPr>
          <w:rFonts w:ascii="Calibri Light" w:eastAsia="Roboto Light" w:hAnsi="Calibri Light" w:cs="Arial"/>
          <w:lang w:eastAsia="fr-CH"/>
        </w:rPr>
        <w:t>les</w:t>
      </w:r>
      <w:proofErr w:type="gramEnd"/>
      <w:r>
        <w:rPr>
          <w:rFonts w:ascii="Calibri Light" w:eastAsia="Roboto Light" w:hAnsi="Calibri Light" w:cs="Arial"/>
          <w:lang w:eastAsia="fr-CH"/>
        </w:rPr>
        <w:t xml:space="preserve"> éclairages de sécurités ne soient pas masqués, ni leur efficacité amoindrie ;</w:t>
      </w:r>
    </w:p>
    <w:p w:rsidR="00BE6114" w:rsidRDefault="004C2EA0">
      <w:pPr>
        <w:widowControl w:val="0"/>
        <w:numPr>
          <w:ilvl w:val="0"/>
          <w:numId w:val="1"/>
        </w:numPr>
        <w:autoSpaceDE w:val="0"/>
        <w:autoSpaceDN w:val="0"/>
        <w:spacing w:after="200" w:line="240" w:lineRule="auto"/>
        <w:ind w:left="284" w:hanging="284"/>
        <w:contextualSpacing/>
        <w:jc w:val="both"/>
        <w:rPr>
          <w:rFonts w:ascii="Calibri Light" w:eastAsia="Roboto Light" w:hAnsi="Calibri Light" w:cs="Arial"/>
          <w:lang w:eastAsia="fr-CH"/>
        </w:rPr>
      </w:pPr>
      <w:proofErr w:type="gramStart"/>
      <w:r>
        <w:rPr>
          <w:rFonts w:ascii="Calibri Light" w:eastAsia="Roboto Light" w:hAnsi="Calibri Light" w:cs="Arial"/>
          <w:lang w:eastAsia="fr-CH"/>
        </w:rPr>
        <w:t>les</w:t>
      </w:r>
      <w:proofErr w:type="gramEnd"/>
      <w:r>
        <w:rPr>
          <w:rFonts w:ascii="Calibri Light" w:eastAsia="Roboto Light" w:hAnsi="Calibri Light" w:cs="Arial"/>
          <w:lang w:eastAsia="fr-CH"/>
        </w:rPr>
        <w:t xml:space="preserve"> issues ne soient ni masquées, ni bloquées ;</w:t>
      </w:r>
    </w:p>
    <w:p w:rsidR="00BE6114" w:rsidRDefault="004C2EA0">
      <w:pPr>
        <w:widowControl w:val="0"/>
        <w:numPr>
          <w:ilvl w:val="0"/>
          <w:numId w:val="1"/>
        </w:numPr>
        <w:autoSpaceDE w:val="0"/>
        <w:autoSpaceDN w:val="0"/>
        <w:spacing w:after="200" w:line="240" w:lineRule="auto"/>
        <w:ind w:left="284" w:hanging="284"/>
        <w:contextualSpacing/>
        <w:jc w:val="both"/>
        <w:rPr>
          <w:rFonts w:ascii="Calibri Light" w:eastAsia="Roboto Light" w:hAnsi="Calibri Light" w:cs="Arial"/>
          <w:lang w:eastAsia="fr-CH"/>
        </w:rPr>
      </w:pPr>
      <w:proofErr w:type="gramStart"/>
      <w:r>
        <w:rPr>
          <w:rFonts w:ascii="Calibri Light" w:eastAsia="Roboto Light" w:hAnsi="Calibri Light" w:cs="Arial"/>
          <w:lang w:eastAsia="fr-CH"/>
        </w:rPr>
        <w:t>les</w:t>
      </w:r>
      <w:proofErr w:type="gramEnd"/>
      <w:r>
        <w:rPr>
          <w:rFonts w:ascii="Calibri Light" w:eastAsia="Roboto Light" w:hAnsi="Calibri Light" w:cs="Arial"/>
          <w:lang w:eastAsia="fr-CH"/>
        </w:rPr>
        <w:t xml:space="preserve"> dispositifs de détecteur de fumée et de chaleur ne soient pas masqués, ni leur efficacité amoindrie ;</w:t>
      </w:r>
    </w:p>
    <w:p w:rsidR="00BE6114" w:rsidRDefault="004C2EA0">
      <w:pPr>
        <w:widowControl w:val="0"/>
        <w:numPr>
          <w:ilvl w:val="0"/>
          <w:numId w:val="1"/>
        </w:numPr>
        <w:autoSpaceDE w:val="0"/>
        <w:autoSpaceDN w:val="0"/>
        <w:spacing w:after="200" w:line="240" w:lineRule="auto"/>
        <w:ind w:left="284" w:hanging="284"/>
        <w:contextualSpacing/>
        <w:jc w:val="both"/>
        <w:rPr>
          <w:rFonts w:ascii="Calibri Light" w:eastAsia="Roboto Light" w:hAnsi="Calibri Light" w:cs="Arial"/>
          <w:lang w:eastAsia="fr-CH"/>
        </w:rPr>
      </w:pPr>
      <w:proofErr w:type="gramStart"/>
      <w:r>
        <w:rPr>
          <w:rFonts w:ascii="Calibri Light" w:eastAsia="Roboto Light" w:hAnsi="Calibri Light" w:cs="Arial"/>
          <w:lang w:eastAsia="fr-CH"/>
        </w:rPr>
        <w:t>le</w:t>
      </w:r>
      <w:proofErr w:type="gramEnd"/>
      <w:r>
        <w:rPr>
          <w:rFonts w:ascii="Calibri Light" w:eastAsia="Roboto Light" w:hAnsi="Calibri Light" w:cs="Arial"/>
          <w:lang w:eastAsia="fr-CH"/>
        </w:rPr>
        <w:t xml:space="preserve"> rayonnement des lampes ou autres sources de chaleur ne puissent pas les enflammer.</w:t>
      </w:r>
    </w:p>
    <w:p w:rsidR="00BE6114" w:rsidRDefault="00BE6114">
      <w:pPr>
        <w:autoSpaceDE w:val="0"/>
        <w:autoSpaceDN w:val="0"/>
        <w:spacing w:after="0" w:line="240" w:lineRule="auto"/>
        <w:contextualSpacing/>
        <w:jc w:val="both"/>
        <w:rPr>
          <w:rFonts w:ascii="Calibri Light" w:eastAsia="Roboto Light" w:hAnsi="Calibri Light" w:cs="Arial"/>
          <w:lang w:eastAsia="fr-CH"/>
        </w:rPr>
      </w:pPr>
    </w:p>
    <w:p w:rsidR="00BE6114" w:rsidRDefault="004C2EA0">
      <w:pPr>
        <w:keepNext/>
        <w:autoSpaceDE w:val="0"/>
        <w:autoSpaceDN w:val="0"/>
        <w:spacing w:after="0" w:line="240" w:lineRule="auto"/>
        <w:rPr>
          <w:rFonts w:ascii="Calibri Light" w:eastAsia="Roboto Light" w:hAnsi="Calibri Light" w:cs="Roboto Light"/>
          <w:b/>
          <w:color w:val="0A54A1"/>
          <w:sz w:val="28"/>
          <w:szCs w:val="28"/>
          <w:lang w:val="fr-FR"/>
        </w:rPr>
      </w:pPr>
      <w:r>
        <w:rPr>
          <w:rFonts w:ascii="Calibri Light" w:eastAsia="Roboto Light" w:hAnsi="Calibri Light" w:cs="Roboto Light"/>
          <w:b/>
          <w:color w:val="0A54A1"/>
          <w:sz w:val="28"/>
          <w:szCs w:val="28"/>
          <w:lang w:val="fr-FR"/>
        </w:rPr>
        <w:t>Organisation et contrôle</w:t>
      </w:r>
    </w:p>
    <w:p w:rsidR="00BE6114" w:rsidRDefault="004C2EA0">
      <w:pPr>
        <w:keepNext/>
        <w:autoSpaceDE w:val="0"/>
        <w:autoSpaceDN w:val="0"/>
        <w:adjustRightInd w:val="0"/>
        <w:spacing w:after="0" w:line="240" w:lineRule="auto"/>
        <w:jc w:val="both"/>
        <w:rPr>
          <w:rFonts w:ascii="Calibri Light" w:eastAsia="Roboto Light" w:hAnsi="Calibri Light" w:cs="Arial"/>
          <w:lang w:eastAsia="fr-CH"/>
        </w:rPr>
      </w:pPr>
      <w:r>
        <w:rPr>
          <w:rFonts w:ascii="Calibri Light" w:eastAsia="Roboto Light" w:hAnsi="Calibri Light" w:cs="Arial"/>
          <w:lang w:eastAsia="fr-CH"/>
        </w:rPr>
        <w:t>Les organisateurs de la manifestation sont responsables de la sécurité incendie.</w:t>
      </w:r>
    </w:p>
    <w:p w:rsidR="00BE6114" w:rsidRDefault="004C2EA0">
      <w:pPr>
        <w:keepNext/>
        <w:autoSpaceDE w:val="0"/>
        <w:autoSpaceDN w:val="0"/>
        <w:adjustRightInd w:val="0"/>
        <w:spacing w:after="0" w:line="240" w:lineRule="auto"/>
        <w:jc w:val="both"/>
        <w:rPr>
          <w:rFonts w:ascii="Calibri Light" w:eastAsia="Roboto Light" w:hAnsi="Calibri Light" w:cs="Arial"/>
          <w:lang w:eastAsia="fr-CH"/>
        </w:rPr>
      </w:pPr>
      <w:r>
        <w:rPr>
          <w:rFonts w:ascii="Calibri Light" w:eastAsia="Roboto Light" w:hAnsi="Calibri Light" w:cs="Arial"/>
          <w:lang w:eastAsia="fr-CH"/>
        </w:rPr>
        <w:t>Lors de la manifestation et tant que le public se trouve dans les locaux, les portes et issues de secours doivent rester déverrouillées et praticables.</w:t>
      </w:r>
    </w:p>
    <w:p w:rsidR="00BE6114" w:rsidRDefault="004C2EA0">
      <w:pPr>
        <w:autoSpaceDE w:val="0"/>
        <w:autoSpaceDN w:val="0"/>
        <w:spacing w:after="0" w:line="240" w:lineRule="auto"/>
        <w:jc w:val="both"/>
        <w:rPr>
          <w:rFonts w:ascii="Calibri Light" w:eastAsia="Roboto Light" w:hAnsi="Calibri Light" w:cs="Arial"/>
          <w:color w:val="FF0000"/>
          <w:lang w:eastAsia="fr-CH"/>
        </w:rPr>
      </w:pPr>
      <w:r>
        <w:rPr>
          <w:rFonts w:ascii="Calibri Light" w:eastAsia="Roboto Light" w:hAnsi="Calibri Light" w:cs="Arial"/>
          <w:lang w:eastAsia="fr-CH"/>
        </w:rPr>
        <w:t>Les numéros d’urgence doivent être connus et ils sont affichés dans la salle.</w:t>
      </w:r>
    </w:p>
    <w:p w:rsidR="00BE6114" w:rsidRDefault="004C2EA0">
      <w:pPr>
        <w:autoSpaceDE w:val="0"/>
        <w:autoSpaceDN w:val="0"/>
        <w:spacing w:after="0" w:line="240" w:lineRule="auto"/>
        <w:jc w:val="both"/>
        <w:rPr>
          <w:rFonts w:ascii="Calibri Light" w:eastAsia="Roboto Light" w:hAnsi="Calibri Light" w:cs="Arial"/>
          <w:lang w:eastAsia="fr-CH"/>
        </w:rPr>
      </w:pPr>
      <w:r>
        <w:rPr>
          <w:rFonts w:ascii="Calibri Light" w:eastAsia="Roboto Light" w:hAnsi="Calibri Light" w:cs="Arial"/>
          <w:lang w:eastAsia="fr-CH"/>
        </w:rPr>
        <w:t xml:space="preserve">Ce concept de sécurité est valable pour la capacité maximale notifiée et selon les configurations annexées. </w:t>
      </w:r>
    </w:p>
    <w:p w:rsidR="00BE6114" w:rsidRDefault="004C2EA0">
      <w:pPr>
        <w:autoSpaceDE w:val="0"/>
        <w:autoSpaceDN w:val="0"/>
        <w:spacing w:after="0" w:line="240" w:lineRule="auto"/>
        <w:jc w:val="both"/>
        <w:rPr>
          <w:rFonts w:ascii="Calibri Light" w:eastAsia="Roboto Light" w:hAnsi="Calibri Light" w:cs="Arial"/>
          <w:lang w:eastAsia="fr-CH"/>
        </w:rPr>
      </w:pPr>
      <w:r>
        <w:rPr>
          <w:rFonts w:ascii="Calibri Light" w:eastAsia="Roboto Light" w:hAnsi="Calibri Light" w:cs="Arial"/>
          <w:lang w:eastAsia="fr-CH"/>
        </w:rPr>
        <w:t>Pour toute manifestation devant dépasser la capacité maximale autorisée ou si les plans de disposition devaient différer, un concept de sécurité spécifique doit être élaboré et le chargé de sécurité communal donnera son accord final.</w:t>
      </w:r>
    </w:p>
    <w:p w:rsidR="00BE6114" w:rsidRDefault="004C2EA0">
      <w:pPr>
        <w:autoSpaceDE w:val="0"/>
        <w:autoSpaceDN w:val="0"/>
        <w:spacing w:after="0" w:line="240" w:lineRule="auto"/>
        <w:contextualSpacing/>
        <w:jc w:val="both"/>
        <w:rPr>
          <w:rFonts w:ascii="Calibri Light" w:eastAsia="Calibri" w:hAnsi="Calibri Light" w:cs="Arial"/>
          <w:b/>
          <w:color w:val="FF0000"/>
        </w:rPr>
      </w:pPr>
      <w:r>
        <w:rPr>
          <w:rFonts w:ascii="Calibri Light" w:eastAsia="Roboto Light" w:hAnsi="Calibri Light" w:cs="Arial"/>
          <w:b/>
          <w:lang w:eastAsia="fr-CH"/>
        </w:rPr>
        <w:t xml:space="preserve">La Commune d’Evionnaz, propriétaire du bâtiment, décline toute responsabilité en cas d’accident. </w:t>
      </w:r>
    </w:p>
    <w:p w:rsidR="00BE6114" w:rsidRDefault="00BE6114">
      <w:pPr>
        <w:autoSpaceDE w:val="0"/>
        <w:autoSpaceDN w:val="0"/>
        <w:spacing w:after="200" w:line="240" w:lineRule="auto"/>
        <w:jc w:val="both"/>
        <w:rPr>
          <w:rFonts w:ascii="Calibri Light" w:eastAsia="Calibri" w:hAnsi="Calibri Light" w:cs="Roboto Light"/>
          <w:b/>
        </w:rPr>
      </w:pPr>
    </w:p>
    <w:p w:rsidR="00BE6114" w:rsidRDefault="004C2EA0">
      <w:pPr>
        <w:autoSpaceDE w:val="0"/>
        <w:autoSpaceDN w:val="0"/>
        <w:spacing w:after="200" w:line="240" w:lineRule="auto"/>
        <w:jc w:val="both"/>
        <w:rPr>
          <w:rFonts w:ascii="Calibri Light" w:eastAsia="Calibri" w:hAnsi="Calibri Light" w:cs="Roboto Light"/>
          <w:b/>
        </w:rPr>
      </w:pPr>
      <w:r>
        <w:rPr>
          <w:rFonts w:ascii="Calibri Light" w:eastAsia="Calibri" w:hAnsi="Calibri Light" w:cs="Roboto Light"/>
          <w:b/>
        </w:rPr>
        <w:t>Le soussigné atteste que les éléments mentionnés ci-dessus seront intégralement respectés.</w:t>
      </w:r>
    </w:p>
    <w:p w:rsidR="00BE6114" w:rsidRDefault="00BE6114">
      <w:pPr>
        <w:tabs>
          <w:tab w:val="right" w:pos="4536"/>
          <w:tab w:val="right" w:pos="8647"/>
        </w:tabs>
        <w:autoSpaceDE w:val="0"/>
        <w:autoSpaceDN w:val="0"/>
        <w:spacing w:after="120" w:line="240" w:lineRule="auto"/>
        <w:jc w:val="both"/>
        <w:rPr>
          <w:rFonts w:ascii="Calibri Light" w:eastAsia="Calibri" w:hAnsi="Calibri Light" w:cs="Roboto Light"/>
        </w:rPr>
      </w:pPr>
    </w:p>
    <w:p w:rsidR="00BE6114" w:rsidRDefault="004C2EA0">
      <w:pPr>
        <w:tabs>
          <w:tab w:val="right" w:pos="8647"/>
        </w:tabs>
        <w:autoSpaceDE w:val="0"/>
        <w:autoSpaceDN w:val="0"/>
        <w:spacing w:after="200" w:line="240" w:lineRule="auto"/>
        <w:jc w:val="both"/>
        <w:rPr>
          <w:rFonts w:ascii="Calibri Light" w:eastAsia="Calibri" w:hAnsi="Calibri Light" w:cs="Roboto Light"/>
        </w:rPr>
      </w:pPr>
      <w:r>
        <w:rPr>
          <w:rFonts w:ascii="Calibri Light" w:eastAsia="Calibri" w:hAnsi="Calibri Light" w:cs="Roboto Light"/>
        </w:rPr>
        <w:t xml:space="preserve">Type de manifestation et date :    </w:t>
      </w:r>
      <w:r>
        <w:rPr>
          <w:rFonts w:ascii="Calibri Light" w:hAnsi="Calibri Light" w:cs="Tahoma"/>
          <w:sz w:val="18"/>
          <w:szCs w:val="16"/>
          <w:highlight w:val="lightGray"/>
        </w:rPr>
        <w:fldChar w:fldCharType="begin">
          <w:ffData>
            <w:name w:val="Texte3"/>
            <w:enabled/>
            <w:calcOnExit w:val="0"/>
            <w:textInput/>
          </w:ffData>
        </w:fldChar>
      </w:r>
      <w:r>
        <w:rPr>
          <w:rFonts w:ascii="Calibri Light" w:hAnsi="Calibri Light" w:cs="Tahoma"/>
          <w:sz w:val="18"/>
          <w:szCs w:val="16"/>
          <w:highlight w:val="lightGray"/>
        </w:rPr>
        <w:instrText xml:space="preserve"> FORMTEXT </w:instrText>
      </w:r>
      <w:r>
        <w:rPr>
          <w:rFonts w:ascii="Calibri Light" w:hAnsi="Calibri Light" w:cs="Tahoma"/>
          <w:sz w:val="18"/>
          <w:szCs w:val="16"/>
          <w:highlight w:val="lightGray"/>
        </w:rPr>
      </w:r>
      <w:r>
        <w:rPr>
          <w:rFonts w:ascii="Calibri Light" w:hAnsi="Calibri Light" w:cs="Tahoma"/>
          <w:sz w:val="18"/>
          <w:szCs w:val="16"/>
          <w:highlight w:val="lightGray"/>
        </w:rPr>
        <w:fldChar w:fldCharType="separate"/>
      </w:r>
      <w:bookmarkStart w:id="0" w:name="_GoBack"/>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bookmarkEnd w:id="0"/>
      <w:r>
        <w:rPr>
          <w:rFonts w:ascii="Calibri Light" w:hAnsi="Calibri Light" w:cs="Tahoma"/>
          <w:sz w:val="18"/>
          <w:szCs w:val="16"/>
          <w:highlight w:val="lightGray"/>
        </w:rPr>
        <w:fldChar w:fldCharType="end"/>
      </w:r>
      <w:r>
        <w:rPr>
          <w:rFonts w:ascii="Calibri Light" w:eastAsia="Calibri" w:hAnsi="Calibri Light" w:cs="Roboto Light"/>
          <w:u w:val="single"/>
        </w:rPr>
        <w:tab/>
      </w:r>
    </w:p>
    <w:p w:rsidR="00BE6114" w:rsidRDefault="004C2EA0">
      <w:pPr>
        <w:tabs>
          <w:tab w:val="right" w:pos="4536"/>
          <w:tab w:val="right" w:pos="8647"/>
        </w:tabs>
        <w:autoSpaceDE w:val="0"/>
        <w:autoSpaceDN w:val="0"/>
        <w:spacing w:after="200" w:line="240" w:lineRule="auto"/>
        <w:jc w:val="both"/>
        <w:rPr>
          <w:rFonts w:ascii="Calibri Light" w:eastAsia="Calibri" w:hAnsi="Calibri Light" w:cs="Roboto Light"/>
          <w:u w:val="single"/>
        </w:rPr>
      </w:pPr>
      <w:r>
        <w:rPr>
          <w:rFonts w:ascii="Calibri Light" w:eastAsia="Calibri" w:hAnsi="Calibri Light" w:cs="Roboto Light"/>
        </w:rPr>
        <w:t xml:space="preserve">Nom :    </w:t>
      </w:r>
      <w:r>
        <w:rPr>
          <w:rFonts w:ascii="Calibri Light" w:hAnsi="Calibri Light" w:cs="Tahoma"/>
          <w:sz w:val="18"/>
          <w:szCs w:val="16"/>
          <w:highlight w:val="lightGray"/>
        </w:rPr>
        <w:fldChar w:fldCharType="begin">
          <w:ffData>
            <w:name w:val="Texte3"/>
            <w:enabled/>
            <w:calcOnExit w:val="0"/>
            <w:textInput/>
          </w:ffData>
        </w:fldChar>
      </w:r>
      <w:r>
        <w:rPr>
          <w:rFonts w:ascii="Calibri Light" w:hAnsi="Calibri Light" w:cs="Tahoma"/>
          <w:sz w:val="18"/>
          <w:szCs w:val="16"/>
          <w:highlight w:val="lightGray"/>
        </w:rPr>
        <w:instrText xml:space="preserve"> FORMTEXT </w:instrText>
      </w:r>
      <w:r>
        <w:rPr>
          <w:rFonts w:ascii="Calibri Light" w:hAnsi="Calibri Light" w:cs="Tahoma"/>
          <w:sz w:val="18"/>
          <w:szCs w:val="16"/>
          <w:highlight w:val="lightGray"/>
        </w:rPr>
      </w:r>
      <w:r>
        <w:rPr>
          <w:rFonts w:ascii="Calibri Light" w:hAnsi="Calibri Light" w:cs="Tahoma"/>
          <w:sz w:val="18"/>
          <w:szCs w:val="16"/>
          <w:highlight w:val="lightGray"/>
        </w:rPr>
        <w:fldChar w:fldCharType="separate"/>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fldChar w:fldCharType="end"/>
      </w:r>
      <w:r>
        <w:rPr>
          <w:rFonts w:ascii="Calibri Light" w:eastAsia="Calibri" w:hAnsi="Calibri Light" w:cs="Roboto Light"/>
          <w:u w:val="single"/>
        </w:rPr>
        <w:tab/>
      </w:r>
    </w:p>
    <w:p w:rsidR="00BE6114" w:rsidRDefault="004C2EA0">
      <w:pPr>
        <w:tabs>
          <w:tab w:val="right" w:pos="4536"/>
          <w:tab w:val="right" w:pos="8647"/>
        </w:tabs>
        <w:autoSpaceDE w:val="0"/>
        <w:autoSpaceDN w:val="0"/>
        <w:spacing w:after="200" w:line="240" w:lineRule="auto"/>
        <w:jc w:val="both"/>
        <w:rPr>
          <w:rFonts w:ascii="Calibri Light" w:eastAsia="Calibri" w:hAnsi="Calibri Light" w:cs="Roboto Light"/>
          <w:u w:val="single"/>
        </w:rPr>
      </w:pPr>
      <w:r>
        <w:rPr>
          <w:rFonts w:ascii="Calibri Light" w:eastAsia="Calibri" w:hAnsi="Calibri Light" w:cs="Roboto Light"/>
        </w:rPr>
        <w:t xml:space="preserve">Prénom :   </w:t>
      </w:r>
      <w:r>
        <w:rPr>
          <w:rFonts w:ascii="Calibri Light" w:hAnsi="Calibri Light" w:cs="Tahoma"/>
          <w:sz w:val="18"/>
          <w:szCs w:val="16"/>
          <w:highlight w:val="lightGray"/>
        </w:rPr>
        <w:fldChar w:fldCharType="begin">
          <w:ffData>
            <w:name w:val="Texte3"/>
            <w:enabled/>
            <w:calcOnExit w:val="0"/>
            <w:textInput/>
          </w:ffData>
        </w:fldChar>
      </w:r>
      <w:r>
        <w:rPr>
          <w:rFonts w:ascii="Calibri Light" w:hAnsi="Calibri Light" w:cs="Tahoma"/>
          <w:sz w:val="18"/>
          <w:szCs w:val="16"/>
          <w:highlight w:val="lightGray"/>
        </w:rPr>
        <w:instrText xml:space="preserve"> FORMTEXT </w:instrText>
      </w:r>
      <w:r>
        <w:rPr>
          <w:rFonts w:ascii="Calibri Light" w:hAnsi="Calibri Light" w:cs="Tahoma"/>
          <w:sz w:val="18"/>
          <w:szCs w:val="16"/>
          <w:highlight w:val="lightGray"/>
        </w:rPr>
      </w:r>
      <w:r>
        <w:rPr>
          <w:rFonts w:ascii="Calibri Light" w:hAnsi="Calibri Light" w:cs="Tahoma"/>
          <w:sz w:val="18"/>
          <w:szCs w:val="16"/>
          <w:highlight w:val="lightGray"/>
        </w:rPr>
        <w:fldChar w:fldCharType="separate"/>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fldChar w:fldCharType="end"/>
      </w:r>
      <w:r>
        <w:rPr>
          <w:rFonts w:ascii="Calibri Light" w:eastAsia="Calibri" w:hAnsi="Calibri Light" w:cs="Roboto Light"/>
          <w:u w:val="single"/>
        </w:rPr>
        <w:tab/>
      </w:r>
    </w:p>
    <w:p w:rsidR="00BE6114" w:rsidRDefault="004C2EA0">
      <w:pPr>
        <w:tabs>
          <w:tab w:val="right" w:pos="4536"/>
          <w:tab w:val="right" w:pos="8647"/>
        </w:tabs>
        <w:autoSpaceDE w:val="0"/>
        <w:autoSpaceDN w:val="0"/>
        <w:spacing w:after="200" w:line="240" w:lineRule="auto"/>
        <w:jc w:val="both"/>
        <w:rPr>
          <w:rFonts w:ascii="Calibri Light" w:eastAsia="Calibri" w:hAnsi="Calibri Light" w:cs="Roboto Light"/>
          <w:u w:val="single"/>
        </w:rPr>
      </w:pPr>
      <w:r>
        <w:rPr>
          <w:rFonts w:ascii="Calibri Light" w:eastAsia="Calibri" w:hAnsi="Calibri Light" w:cs="Roboto Light"/>
        </w:rPr>
        <w:t xml:space="preserve">Date :    </w:t>
      </w:r>
      <w:r>
        <w:rPr>
          <w:rFonts w:ascii="Calibri Light" w:hAnsi="Calibri Light" w:cs="Tahoma"/>
          <w:sz w:val="18"/>
          <w:szCs w:val="16"/>
          <w:highlight w:val="lightGray"/>
        </w:rPr>
        <w:fldChar w:fldCharType="begin">
          <w:ffData>
            <w:name w:val="Texte3"/>
            <w:enabled/>
            <w:calcOnExit w:val="0"/>
            <w:textInput/>
          </w:ffData>
        </w:fldChar>
      </w:r>
      <w:r>
        <w:rPr>
          <w:rFonts w:ascii="Calibri Light" w:hAnsi="Calibri Light" w:cs="Tahoma"/>
          <w:sz w:val="18"/>
          <w:szCs w:val="16"/>
          <w:highlight w:val="lightGray"/>
        </w:rPr>
        <w:instrText xml:space="preserve"> FORMTEXT </w:instrText>
      </w:r>
      <w:r>
        <w:rPr>
          <w:rFonts w:ascii="Calibri Light" w:hAnsi="Calibri Light" w:cs="Tahoma"/>
          <w:sz w:val="18"/>
          <w:szCs w:val="16"/>
          <w:highlight w:val="lightGray"/>
        </w:rPr>
      </w:r>
      <w:r>
        <w:rPr>
          <w:rFonts w:ascii="Calibri Light" w:hAnsi="Calibri Light" w:cs="Tahoma"/>
          <w:sz w:val="18"/>
          <w:szCs w:val="16"/>
          <w:highlight w:val="lightGray"/>
        </w:rPr>
        <w:fldChar w:fldCharType="separate"/>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fldChar w:fldCharType="end"/>
      </w:r>
      <w:r>
        <w:rPr>
          <w:rFonts w:ascii="Calibri Light" w:eastAsia="Calibri" w:hAnsi="Calibri Light" w:cs="Roboto Light"/>
          <w:u w:val="single"/>
        </w:rPr>
        <w:tab/>
      </w:r>
    </w:p>
    <w:p w:rsidR="00BE6114" w:rsidRDefault="00BE6114">
      <w:pPr>
        <w:tabs>
          <w:tab w:val="right" w:pos="4536"/>
          <w:tab w:val="right" w:pos="8647"/>
        </w:tabs>
        <w:autoSpaceDE w:val="0"/>
        <w:autoSpaceDN w:val="0"/>
        <w:spacing w:after="120" w:line="240" w:lineRule="auto"/>
        <w:jc w:val="both"/>
        <w:rPr>
          <w:rFonts w:ascii="Calibri Light" w:eastAsia="Calibri" w:hAnsi="Calibri Light" w:cs="Roboto Light"/>
        </w:rPr>
      </w:pPr>
    </w:p>
    <w:p w:rsidR="00BE6114" w:rsidRDefault="004C2EA0">
      <w:pPr>
        <w:tabs>
          <w:tab w:val="right" w:pos="4536"/>
          <w:tab w:val="right" w:pos="8647"/>
        </w:tabs>
        <w:autoSpaceDE w:val="0"/>
        <w:autoSpaceDN w:val="0"/>
        <w:spacing w:after="200" w:line="240" w:lineRule="auto"/>
        <w:jc w:val="both"/>
        <w:rPr>
          <w:rFonts w:ascii="Calibri Light" w:eastAsia="Calibri" w:hAnsi="Calibri Light" w:cs="Roboto Light"/>
          <w:u w:val="single"/>
        </w:rPr>
      </w:pPr>
      <w:r>
        <w:rPr>
          <w:rFonts w:ascii="Calibri Light" w:eastAsia="Calibri" w:hAnsi="Calibri Light" w:cs="Roboto Light"/>
        </w:rPr>
        <w:tab/>
        <w:t xml:space="preserve">Signature :    </w:t>
      </w:r>
      <w:r>
        <w:rPr>
          <w:rFonts w:ascii="Calibri Light" w:hAnsi="Calibri Light" w:cs="Tahoma"/>
          <w:sz w:val="18"/>
          <w:szCs w:val="16"/>
          <w:highlight w:val="lightGray"/>
        </w:rPr>
        <w:fldChar w:fldCharType="begin">
          <w:ffData>
            <w:name w:val="Texte3"/>
            <w:enabled/>
            <w:calcOnExit w:val="0"/>
            <w:textInput/>
          </w:ffData>
        </w:fldChar>
      </w:r>
      <w:r>
        <w:rPr>
          <w:rFonts w:ascii="Calibri Light" w:hAnsi="Calibri Light" w:cs="Tahoma"/>
          <w:sz w:val="18"/>
          <w:szCs w:val="16"/>
          <w:highlight w:val="lightGray"/>
        </w:rPr>
        <w:instrText xml:space="preserve"> FORMTEXT </w:instrText>
      </w:r>
      <w:r>
        <w:rPr>
          <w:rFonts w:ascii="Calibri Light" w:hAnsi="Calibri Light" w:cs="Tahoma"/>
          <w:sz w:val="18"/>
          <w:szCs w:val="16"/>
          <w:highlight w:val="lightGray"/>
        </w:rPr>
      </w:r>
      <w:r>
        <w:rPr>
          <w:rFonts w:ascii="Calibri Light" w:hAnsi="Calibri Light" w:cs="Tahoma"/>
          <w:sz w:val="18"/>
          <w:szCs w:val="16"/>
          <w:highlight w:val="lightGray"/>
        </w:rPr>
        <w:fldChar w:fldCharType="separate"/>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t> </w:t>
      </w:r>
      <w:r>
        <w:rPr>
          <w:rFonts w:ascii="Calibri Light" w:hAnsi="Calibri Light" w:cs="Tahoma"/>
          <w:sz w:val="18"/>
          <w:szCs w:val="16"/>
          <w:highlight w:val="lightGray"/>
        </w:rPr>
        <w:fldChar w:fldCharType="end"/>
      </w:r>
      <w:r>
        <w:rPr>
          <w:rFonts w:ascii="Calibri Light" w:eastAsia="Calibri" w:hAnsi="Calibri Light" w:cs="Roboto Light"/>
          <w:u w:val="single"/>
        </w:rPr>
        <w:tab/>
      </w:r>
    </w:p>
    <w:p w:rsidR="00BE6114" w:rsidRDefault="00BE6114">
      <w:pPr>
        <w:tabs>
          <w:tab w:val="right" w:pos="4536"/>
          <w:tab w:val="right" w:pos="8647"/>
        </w:tabs>
        <w:autoSpaceDE w:val="0"/>
        <w:autoSpaceDN w:val="0"/>
        <w:spacing w:after="200" w:line="240" w:lineRule="auto"/>
        <w:jc w:val="both"/>
        <w:rPr>
          <w:rFonts w:ascii="Calibri Light" w:eastAsia="Calibri" w:hAnsi="Calibri Light" w:cs="Roboto Light"/>
          <w:u w:val="single"/>
        </w:rPr>
      </w:pPr>
    </w:p>
    <w:p w:rsidR="00BE6114" w:rsidRDefault="004C2EA0">
      <w:pPr>
        <w:tabs>
          <w:tab w:val="right" w:pos="4536"/>
          <w:tab w:val="right" w:pos="8647"/>
        </w:tabs>
        <w:autoSpaceDE w:val="0"/>
        <w:autoSpaceDN w:val="0"/>
        <w:spacing w:after="200" w:line="240" w:lineRule="auto"/>
        <w:jc w:val="both"/>
        <w:rPr>
          <w:rFonts w:ascii="Calibri Light" w:eastAsia="Calibri" w:hAnsi="Calibri Light" w:cs="Roboto Light"/>
          <w:sz w:val="20"/>
          <w:szCs w:val="20"/>
        </w:rPr>
      </w:pPr>
      <w:r>
        <w:rPr>
          <w:rFonts w:ascii="Calibri Light" w:eastAsia="Calibri" w:hAnsi="Calibri Light" w:cs="Roboto Light"/>
          <w:sz w:val="20"/>
          <w:szCs w:val="20"/>
        </w:rPr>
        <w:lastRenderedPageBreak/>
        <w:t>Les annexes suivantes font partie intégrante du présent concept :</w:t>
      </w:r>
    </w:p>
    <w:p w:rsidR="00BE6114" w:rsidRDefault="004C2EA0">
      <w:pPr>
        <w:tabs>
          <w:tab w:val="right" w:pos="4536"/>
          <w:tab w:val="right" w:pos="8647"/>
        </w:tabs>
        <w:autoSpaceDE w:val="0"/>
        <w:autoSpaceDN w:val="0"/>
        <w:spacing w:after="0" w:line="240" w:lineRule="auto"/>
        <w:jc w:val="both"/>
        <w:rPr>
          <w:rFonts w:ascii="Calibri Light" w:eastAsia="Calibri" w:hAnsi="Calibri Light" w:cs="Roboto Light"/>
          <w:b/>
          <w:sz w:val="20"/>
          <w:szCs w:val="20"/>
        </w:rPr>
      </w:pPr>
      <w:r>
        <w:rPr>
          <w:rFonts w:ascii="Calibri Light" w:eastAsia="Calibri" w:hAnsi="Calibri Light" w:cs="Roboto Light"/>
          <w:b/>
          <w:sz w:val="20"/>
          <w:szCs w:val="20"/>
        </w:rPr>
        <w:t>Plans</w:t>
      </w:r>
    </w:p>
    <w:p w:rsidR="00BE6114" w:rsidRDefault="004C2EA0">
      <w:pPr>
        <w:pStyle w:val="Paragraphedeliste"/>
        <w:numPr>
          <w:ilvl w:val="0"/>
          <w:numId w:val="6"/>
        </w:numPr>
        <w:tabs>
          <w:tab w:val="clear" w:pos="720"/>
        </w:tabs>
        <w:autoSpaceDE w:val="0"/>
        <w:autoSpaceDN w:val="0"/>
        <w:adjustRightInd w:val="0"/>
        <w:spacing w:after="0" w:line="240" w:lineRule="auto"/>
        <w:ind w:left="284" w:hanging="284"/>
        <w:jc w:val="both"/>
        <w:rPr>
          <w:rFonts w:ascii="Calibri Light" w:eastAsia="Calibri" w:hAnsi="Calibri Light" w:cs="Arial"/>
          <w:sz w:val="20"/>
          <w:szCs w:val="20"/>
        </w:rPr>
      </w:pPr>
      <w:r>
        <w:rPr>
          <w:rFonts w:ascii="Calibri Light" w:eastAsia="Calibri" w:hAnsi="Calibri Light" w:cs="Arial"/>
          <w:sz w:val="20"/>
          <w:szCs w:val="20"/>
        </w:rPr>
        <w:t>Variante "Loto-banquet"_Chaises-tables</w:t>
      </w:r>
    </w:p>
    <w:p w:rsidR="00BE6114" w:rsidRDefault="004C2EA0">
      <w:pPr>
        <w:pStyle w:val="Paragraphedeliste"/>
        <w:numPr>
          <w:ilvl w:val="0"/>
          <w:numId w:val="6"/>
        </w:numPr>
        <w:tabs>
          <w:tab w:val="clear" w:pos="720"/>
        </w:tabs>
        <w:autoSpaceDE w:val="0"/>
        <w:autoSpaceDN w:val="0"/>
        <w:adjustRightInd w:val="0"/>
        <w:spacing w:after="0" w:line="240" w:lineRule="auto"/>
        <w:ind w:left="284" w:hanging="284"/>
        <w:jc w:val="both"/>
        <w:rPr>
          <w:rFonts w:ascii="Calibri Light" w:eastAsia="Calibri" w:hAnsi="Calibri Light" w:cs="Arial"/>
          <w:sz w:val="20"/>
          <w:szCs w:val="20"/>
        </w:rPr>
      </w:pPr>
      <w:r>
        <w:rPr>
          <w:rFonts w:ascii="Calibri Light" w:eastAsia="Calibri" w:hAnsi="Calibri Light" w:cs="Arial"/>
          <w:sz w:val="20"/>
          <w:szCs w:val="20"/>
        </w:rPr>
        <w:t>Variante "Conférence"_Chaises</w:t>
      </w:r>
    </w:p>
    <w:p w:rsidR="00BE6114" w:rsidRDefault="004C2EA0">
      <w:pPr>
        <w:pStyle w:val="Paragraphedeliste"/>
        <w:numPr>
          <w:ilvl w:val="0"/>
          <w:numId w:val="6"/>
        </w:numPr>
        <w:tabs>
          <w:tab w:val="clear" w:pos="720"/>
        </w:tabs>
        <w:autoSpaceDE w:val="0"/>
        <w:autoSpaceDN w:val="0"/>
        <w:adjustRightInd w:val="0"/>
        <w:spacing w:after="0" w:line="240" w:lineRule="auto"/>
        <w:ind w:left="284" w:hanging="284"/>
        <w:jc w:val="both"/>
        <w:rPr>
          <w:rFonts w:ascii="Calibri Light" w:eastAsia="Calibri" w:hAnsi="Calibri Light" w:cs="Arial"/>
          <w:sz w:val="20"/>
          <w:szCs w:val="20"/>
        </w:rPr>
      </w:pPr>
      <w:r>
        <w:rPr>
          <w:rFonts w:ascii="Calibri Light" w:eastAsia="Calibri" w:hAnsi="Calibri Light" w:cs="Arial"/>
          <w:sz w:val="20"/>
          <w:szCs w:val="20"/>
        </w:rPr>
        <w:t>Variante "Soirée société"_Chaises + Chaises-tables</w:t>
      </w:r>
    </w:p>
    <w:p w:rsidR="00BE6114" w:rsidRDefault="004C2EA0">
      <w:pPr>
        <w:pStyle w:val="Paragraphedeliste"/>
        <w:numPr>
          <w:ilvl w:val="0"/>
          <w:numId w:val="6"/>
        </w:numPr>
        <w:tabs>
          <w:tab w:val="clear" w:pos="720"/>
        </w:tabs>
        <w:autoSpaceDE w:val="0"/>
        <w:autoSpaceDN w:val="0"/>
        <w:adjustRightInd w:val="0"/>
        <w:spacing w:after="0" w:line="240" w:lineRule="auto"/>
        <w:ind w:left="284" w:hanging="284"/>
        <w:jc w:val="both"/>
        <w:rPr>
          <w:rFonts w:ascii="Calibri Light" w:eastAsia="Calibri" w:hAnsi="Calibri Light" w:cs="Arial"/>
          <w:sz w:val="20"/>
          <w:szCs w:val="20"/>
        </w:rPr>
      </w:pPr>
      <w:r>
        <w:rPr>
          <w:rFonts w:ascii="Calibri Light" w:eastAsia="Calibri" w:hAnsi="Calibri Light" w:cs="Arial"/>
          <w:sz w:val="20"/>
          <w:szCs w:val="20"/>
        </w:rPr>
        <w:t>Variante "Souper de soutien"_Chaises-tables + Bar</w:t>
      </w:r>
    </w:p>
    <w:p w:rsidR="00BE6114" w:rsidRDefault="004C2EA0">
      <w:pPr>
        <w:pStyle w:val="Paragraphedeliste"/>
        <w:numPr>
          <w:ilvl w:val="0"/>
          <w:numId w:val="6"/>
        </w:numPr>
        <w:tabs>
          <w:tab w:val="clear" w:pos="720"/>
        </w:tabs>
        <w:autoSpaceDE w:val="0"/>
        <w:autoSpaceDN w:val="0"/>
        <w:adjustRightInd w:val="0"/>
        <w:spacing w:after="0" w:line="240" w:lineRule="auto"/>
        <w:ind w:left="284" w:hanging="284"/>
        <w:jc w:val="both"/>
        <w:rPr>
          <w:rFonts w:ascii="Calibri Light" w:eastAsia="Calibri" w:hAnsi="Calibri Light" w:cs="Arial"/>
          <w:sz w:val="20"/>
          <w:szCs w:val="20"/>
        </w:rPr>
      </w:pPr>
      <w:r>
        <w:rPr>
          <w:rFonts w:ascii="Calibri Light" w:eastAsia="Calibri" w:hAnsi="Calibri Light" w:cs="Arial"/>
          <w:sz w:val="20"/>
          <w:szCs w:val="20"/>
        </w:rPr>
        <w:t>Variante "Cour extérieure"</w:t>
      </w:r>
    </w:p>
    <w:p w:rsidR="00BE6114" w:rsidRDefault="004C2EA0">
      <w:pPr>
        <w:autoSpaceDE w:val="0"/>
        <w:autoSpaceDN w:val="0"/>
        <w:adjustRightInd w:val="0"/>
        <w:spacing w:after="0" w:line="240" w:lineRule="auto"/>
        <w:jc w:val="both"/>
        <w:rPr>
          <w:rFonts w:ascii="Calibri Light" w:eastAsia="Calibri" w:hAnsi="Calibri Light" w:cs="Arial"/>
          <w:b/>
          <w:sz w:val="20"/>
          <w:szCs w:val="20"/>
        </w:rPr>
      </w:pPr>
      <w:r>
        <w:rPr>
          <w:rFonts w:ascii="Calibri Light" w:eastAsia="Calibri" w:hAnsi="Calibri Light" w:cs="Arial"/>
          <w:b/>
          <w:sz w:val="20"/>
          <w:szCs w:val="20"/>
        </w:rPr>
        <w:t xml:space="preserve">Extrait de la directive </w:t>
      </w:r>
    </w:p>
    <w:p w:rsidR="00BE6114" w:rsidRDefault="004C2EA0">
      <w:pPr>
        <w:autoSpaceDE w:val="0"/>
        <w:autoSpaceDN w:val="0"/>
        <w:adjustRightInd w:val="0"/>
        <w:spacing w:after="0" w:line="240" w:lineRule="auto"/>
        <w:jc w:val="both"/>
        <w:rPr>
          <w:rFonts w:ascii="Calibri Light" w:eastAsia="Calibri" w:hAnsi="Calibri Light" w:cs="Arial"/>
          <w:sz w:val="20"/>
          <w:szCs w:val="20"/>
        </w:rPr>
        <w:sectPr w:rsidR="00BE6114">
          <w:headerReference w:type="default" r:id="rId8"/>
          <w:pgSz w:w="11906" w:h="16838"/>
          <w:pgMar w:top="1701" w:right="964" w:bottom="851" w:left="964" w:header="0" w:footer="567" w:gutter="0"/>
          <w:cols w:space="708"/>
          <w:docGrid w:linePitch="360"/>
        </w:sectPr>
      </w:pPr>
      <w:r>
        <w:rPr>
          <w:rFonts w:ascii="Calibri Light" w:eastAsia="Calibri" w:hAnsi="Calibri Light" w:cs="Arial"/>
          <w:sz w:val="20"/>
          <w:szCs w:val="20"/>
        </w:rPr>
        <w:t>« Voie</w:t>
      </w:r>
      <w:r w:rsidR="00B4517D">
        <w:rPr>
          <w:rFonts w:ascii="Calibri Light" w:eastAsia="Calibri" w:hAnsi="Calibri Light" w:cs="Arial"/>
          <w:sz w:val="20"/>
          <w:szCs w:val="20"/>
        </w:rPr>
        <w:t>s d’évacuation et de sauvetage </w:t>
      </w:r>
    </w:p>
    <w:p w:rsidR="00BE6114" w:rsidRDefault="00B4517D">
      <w:pPr>
        <w:autoSpaceDE w:val="0"/>
        <w:autoSpaceDN w:val="0"/>
        <w:adjustRightInd w:val="0"/>
        <w:spacing w:after="0" w:line="240" w:lineRule="auto"/>
        <w:jc w:val="both"/>
        <w:rPr>
          <w:rFonts w:ascii="Calibri Light" w:eastAsia="Calibri" w:hAnsi="Calibri Light" w:cs="Arial"/>
          <w:sz w:val="20"/>
          <w:szCs w:val="20"/>
        </w:rPr>
      </w:pPr>
      <w:r>
        <w:rPr>
          <w:rFonts w:ascii="Calibri Light" w:eastAsia="Calibri" w:hAnsi="Calibri Light" w:cs="Arial"/>
          <w:noProof/>
          <w:sz w:val="20"/>
          <w:szCs w:val="20"/>
          <w:lang w:eastAsia="fr-CH"/>
        </w:rPr>
        <w:lastRenderedPageBreak/>
        <w:drawing>
          <wp:anchor distT="0" distB="0" distL="114300" distR="114300" simplePos="0" relativeHeight="251673600" behindDoc="0" locked="0" layoutInCell="1" allowOverlap="1">
            <wp:simplePos x="542260" y="616688"/>
            <wp:positionH relativeFrom="margin">
              <wp:align>center</wp:align>
            </wp:positionH>
            <wp:positionV relativeFrom="margin">
              <wp:align>center</wp:align>
            </wp:positionV>
            <wp:extent cx="8964930" cy="6336030"/>
            <wp:effectExtent l="0" t="0" r="7620"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 variante tables-sortie_4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64930" cy="6336030"/>
                    </a:xfrm>
                    <a:prstGeom prst="rect">
                      <a:avLst/>
                    </a:prstGeom>
                  </pic:spPr>
                </pic:pic>
              </a:graphicData>
            </a:graphic>
          </wp:anchor>
        </w:drawing>
      </w:r>
    </w:p>
    <w:p w:rsidR="00BE6114" w:rsidRDefault="00B4517D">
      <w:pPr>
        <w:autoSpaceDE w:val="0"/>
        <w:autoSpaceDN w:val="0"/>
        <w:adjustRightInd w:val="0"/>
        <w:spacing w:after="0" w:line="240" w:lineRule="auto"/>
        <w:jc w:val="both"/>
        <w:rPr>
          <w:rFonts w:ascii="Calibri Light" w:eastAsia="Calibri" w:hAnsi="Calibri Light" w:cs="Arial"/>
          <w:sz w:val="20"/>
          <w:szCs w:val="20"/>
        </w:rPr>
        <w:sectPr w:rsidR="00BE6114">
          <w:headerReference w:type="default" r:id="rId10"/>
          <w:pgSz w:w="16838" w:h="11906" w:orient="landscape"/>
          <w:pgMar w:top="964" w:right="1701" w:bottom="964" w:left="851" w:header="0" w:footer="567" w:gutter="0"/>
          <w:cols w:space="708"/>
          <w:docGrid w:linePitch="360"/>
        </w:sectPr>
      </w:pPr>
      <w:r>
        <w:rPr>
          <w:rFonts w:ascii="Calibri Light" w:eastAsia="Calibri" w:hAnsi="Calibri Light" w:cs="Arial"/>
          <w:sz w:val="20"/>
          <w:szCs w:val="20"/>
        </w:rPr>
        <w:t xml:space="preserve">  </w:t>
      </w:r>
      <w:r>
        <w:rPr>
          <w:rFonts w:ascii="Calibri Light" w:eastAsia="Calibri" w:hAnsi="Calibri Light" w:cs="Arial"/>
          <w:noProof/>
          <w:sz w:val="20"/>
          <w:szCs w:val="20"/>
          <w:lang w:eastAsia="fr-CH"/>
        </w:rPr>
        <w:drawing>
          <wp:anchor distT="0" distB="0" distL="114300" distR="114300" simplePos="0" relativeHeight="251672576" behindDoc="0" locked="0" layoutInCell="1" allowOverlap="1">
            <wp:simplePos x="594995" y="616585"/>
            <wp:positionH relativeFrom="margin">
              <wp:align>center</wp:align>
            </wp:positionH>
            <wp:positionV relativeFrom="margin">
              <wp:align>center</wp:align>
            </wp:positionV>
            <wp:extent cx="8964930" cy="6336030"/>
            <wp:effectExtent l="0" t="0" r="762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variante chaises-sortie_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64930" cy="6336030"/>
                    </a:xfrm>
                    <a:prstGeom prst="rect">
                      <a:avLst/>
                    </a:prstGeom>
                  </pic:spPr>
                </pic:pic>
              </a:graphicData>
            </a:graphic>
          </wp:anchor>
        </w:drawing>
      </w:r>
    </w:p>
    <w:p w:rsidR="00B4517D" w:rsidRDefault="00B4517D">
      <w:pPr>
        <w:autoSpaceDE w:val="0"/>
        <w:autoSpaceDN w:val="0"/>
        <w:adjustRightInd w:val="0"/>
        <w:spacing w:after="0" w:line="240" w:lineRule="auto"/>
        <w:jc w:val="both"/>
        <w:rPr>
          <w:rFonts w:ascii="Calibri Light" w:eastAsia="Calibri" w:hAnsi="Calibri Light" w:cs="Arial"/>
          <w:sz w:val="20"/>
          <w:szCs w:val="20"/>
        </w:rPr>
        <w:sectPr w:rsidR="00B4517D">
          <w:pgSz w:w="16838" w:h="11906" w:orient="landscape"/>
          <w:pgMar w:top="964" w:right="1701" w:bottom="964" w:left="851" w:header="0" w:footer="567" w:gutter="0"/>
          <w:cols w:space="708"/>
          <w:docGrid w:linePitch="360"/>
        </w:sectPr>
      </w:pPr>
      <w:r>
        <w:rPr>
          <w:rFonts w:ascii="Calibri Light" w:eastAsia="Calibri" w:hAnsi="Calibri Light" w:cs="Arial"/>
          <w:noProof/>
          <w:sz w:val="20"/>
          <w:szCs w:val="20"/>
          <w:lang w:eastAsia="fr-CH"/>
        </w:rPr>
        <w:lastRenderedPageBreak/>
        <w:drawing>
          <wp:anchor distT="0" distB="0" distL="114300" distR="114300" simplePos="0" relativeHeight="251671552" behindDoc="0" locked="0" layoutInCell="1" allowOverlap="1">
            <wp:simplePos x="541655" y="616585"/>
            <wp:positionH relativeFrom="margin">
              <wp:align>center</wp:align>
            </wp:positionH>
            <wp:positionV relativeFrom="margin">
              <wp:align>center</wp:align>
            </wp:positionV>
            <wp:extent cx="8963660" cy="6335395"/>
            <wp:effectExtent l="0" t="0" r="889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variante chaises + tables-sortie_400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63660" cy="6335395"/>
                    </a:xfrm>
                    <a:prstGeom prst="rect">
                      <a:avLst/>
                    </a:prstGeom>
                  </pic:spPr>
                </pic:pic>
              </a:graphicData>
            </a:graphic>
          </wp:anchor>
        </w:drawing>
      </w:r>
    </w:p>
    <w:p w:rsidR="00BE6114" w:rsidRDefault="00B4517D">
      <w:pPr>
        <w:autoSpaceDE w:val="0"/>
        <w:autoSpaceDN w:val="0"/>
        <w:adjustRightInd w:val="0"/>
        <w:spacing w:after="0" w:line="240" w:lineRule="auto"/>
        <w:jc w:val="both"/>
        <w:rPr>
          <w:rFonts w:ascii="Calibri Light" w:eastAsia="Calibri" w:hAnsi="Calibri Light" w:cs="Arial"/>
          <w:sz w:val="20"/>
          <w:szCs w:val="20"/>
        </w:rPr>
        <w:sectPr w:rsidR="00BE6114">
          <w:pgSz w:w="16838" w:h="11906" w:orient="landscape"/>
          <w:pgMar w:top="964" w:right="1701" w:bottom="964" w:left="851" w:header="0" w:footer="567" w:gutter="0"/>
          <w:cols w:space="708"/>
          <w:docGrid w:linePitch="360"/>
        </w:sectPr>
      </w:pPr>
      <w:r>
        <w:rPr>
          <w:rFonts w:ascii="Calibri Light" w:eastAsia="Calibri" w:hAnsi="Calibri Light" w:cs="Arial"/>
          <w:noProof/>
          <w:sz w:val="20"/>
          <w:szCs w:val="20"/>
          <w:lang w:eastAsia="fr-CH"/>
        </w:rPr>
        <w:lastRenderedPageBreak/>
        <w:drawing>
          <wp:anchor distT="0" distB="0" distL="114300" distR="114300" simplePos="0" relativeHeight="251670528" behindDoc="0" locked="0" layoutInCell="1" allowOverlap="1">
            <wp:simplePos x="542260" y="616688"/>
            <wp:positionH relativeFrom="margin">
              <wp:align>center</wp:align>
            </wp:positionH>
            <wp:positionV relativeFrom="margin">
              <wp:align>center</wp:align>
            </wp:positionV>
            <wp:extent cx="8964930" cy="6336030"/>
            <wp:effectExtent l="0" t="0" r="762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 variante tables + bar central-sortie_4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64930" cy="6336030"/>
                    </a:xfrm>
                    <a:prstGeom prst="rect">
                      <a:avLst/>
                    </a:prstGeom>
                  </pic:spPr>
                </pic:pic>
              </a:graphicData>
            </a:graphic>
          </wp:anchor>
        </w:drawing>
      </w:r>
    </w:p>
    <w:p w:rsidR="00BE6114" w:rsidRDefault="004C2EA0">
      <w:pPr>
        <w:autoSpaceDE w:val="0"/>
        <w:autoSpaceDN w:val="0"/>
        <w:adjustRightInd w:val="0"/>
        <w:spacing w:after="0" w:line="240" w:lineRule="auto"/>
        <w:jc w:val="both"/>
        <w:rPr>
          <w:rFonts w:ascii="Calibri Light" w:eastAsia="Calibri" w:hAnsi="Calibri Light" w:cs="Arial"/>
          <w:sz w:val="20"/>
          <w:szCs w:val="20"/>
        </w:rPr>
      </w:pPr>
      <w:r>
        <w:rPr>
          <w:rFonts w:ascii="Calibri Light" w:eastAsia="Calibri" w:hAnsi="Calibri Light" w:cs="Arial"/>
          <w:noProof/>
          <w:sz w:val="20"/>
          <w:szCs w:val="20"/>
          <w:lang w:eastAsia="fr-CH"/>
        </w:rPr>
        <w:lastRenderedPageBreak/>
        <w:drawing>
          <wp:anchor distT="0" distB="0" distL="114300" distR="114300" simplePos="0" relativeHeight="251663360" behindDoc="1" locked="0" layoutInCell="1" allowOverlap="0">
            <wp:simplePos x="0" y="0"/>
            <wp:positionH relativeFrom="page">
              <wp:align>center</wp:align>
            </wp:positionH>
            <wp:positionV relativeFrom="page">
              <wp:align>center</wp:align>
            </wp:positionV>
            <wp:extent cx="8514000" cy="6019200"/>
            <wp:effectExtent l="0" t="0" r="1905" b="63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riante Cour extérieure 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14000" cy="6019200"/>
                    </a:xfrm>
                    <a:prstGeom prst="rect">
                      <a:avLst/>
                    </a:prstGeom>
                  </pic:spPr>
                </pic:pic>
              </a:graphicData>
            </a:graphic>
            <wp14:sizeRelH relativeFrom="margin">
              <wp14:pctWidth>0</wp14:pctWidth>
            </wp14:sizeRelH>
            <wp14:sizeRelV relativeFrom="margin">
              <wp14:pctHeight>0</wp14:pctHeight>
            </wp14:sizeRelV>
          </wp:anchor>
        </w:drawing>
      </w:r>
    </w:p>
    <w:p w:rsidR="00BE6114" w:rsidRDefault="00BE6114">
      <w:pPr>
        <w:autoSpaceDE w:val="0"/>
        <w:autoSpaceDN w:val="0"/>
        <w:adjustRightInd w:val="0"/>
        <w:spacing w:after="0" w:line="240" w:lineRule="auto"/>
        <w:jc w:val="both"/>
        <w:rPr>
          <w:rFonts w:ascii="Calibri Light" w:eastAsia="Calibri" w:hAnsi="Calibri Light" w:cs="Arial"/>
          <w:sz w:val="20"/>
          <w:szCs w:val="20"/>
        </w:rPr>
      </w:pPr>
    </w:p>
    <w:p w:rsidR="00BE6114" w:rsidRDefault="00BE6114">
      <w:pPr>
        <w:autoSpaceDE w:val="0"/>
        <w:autoSpaceDN w:val="0"/>
        <w:adjustRightInd w:val="0"/>
        <w:spacing w:after="0" w:line="240" w:lineRule="auto"/>
        <w:jc w:val="both"/>
        <w:rPr>
          <w:rFonts w:ascii="Calibri Light" w:eastAsia="Calibri" w:hAnsi="Calibri Light" w:cs="Arial"/>
          <w:sz w:val="20"/>
          <w:szCs w:val="20"/>
        </w:rPr>
        <w:sectPr w:rsidR="00BE6114">
          <w:pgSz w:w="16838" w:h="11906" w:orient="landscape"/>
          <w:pgMar w:top="964" w:right="1701" w:bottom="964" w:left="851" w:header="0" w:footer="567" w:gutter="0"/>
          <w:cols w:space="708"/>
          <w:docGrid w:linePitch="360"/>
        </w:sectPr>
      </w:pPr>
    </w:p>
    <w:p w:rsidR="00BE6114" w:rsidRDefault="004C2EA0">
      <w:pPr>
        <w:autoSpaceDE w:val="0"/>
        <w:autoSpaceDN w:val="0"/>
        <w:adjustRightInd w:val="0"/>
        <w:spacing w:after="0" w:line="240" w:lineRule="auto"/>
        <w:jc w:val="both"/>
        <w:rPr>
          <w:rFonts w:ascii="Calibri Light" w:eastAsia="Calibri" w:hAnsi="Calibri Light" w:cs="Arial"/>
          <w:sz w:val="20"/>
          <w:szCs w:val="20"/>
        </w:rPr>
      </w:pPr>
      <w:r>
        <w:rPr>
          <w:rFonts w:ascii="Calibri Light" w:eastAsia="Calibri" w:hAnsi="Calibri Light" w:cs="Arial"/>
          <w:noProof/>
          <w:sz w:val="20"/>
          <w:szCs w:val="20"/>
          <w:lang w:eastAsia="fr-CH"/>
        </w:rPr>
        <w:lastRenderedPageBreak/>
        <w:drawing>
          <wp:anchor distT="0" distB="0" distL="114300" distR="114300" simplePos="0" relativeHeight="251664384" behindDoc="0" locked="0" layoutInCell="1" allowOverlap="0">
            <wp:simplePos x="609600" y="1076325"/>
            <wp:positionH relativeFrom="page">
              <wp:align>center</wp:align>
            </wp:positionH>
            <wp:positionV relativeFrom="page">
              <wp:align>center</wp:align>
            </wp:positionV>
            <wp:extent cx="6336000" cy="8960400"/>
            <wp:effectExtent l="0" t="0" r="8255"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rait directive voies d’évacuation et de sauvet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6000" cy="8960400"/>
                    </a:xfrm>
                    <a:prstGeom prst="rect">
                      <a:avLst/>
                    </a:prstGeom>
                  </pic:spPr>
                </pic:pic>
              </a:graphicData>
            </a:graphic>
            <wp14:sizeRelH relativeFrom="margin">
              <wp14:pctWidth>0</wp14:pctWidth>
            </wp14:sizeRelH>
            <wp14:sizeRelV relativeFrom="margin">
              <wp14:pctHeight>0</wp14:pctHeight>
            </wp14:sizeRelV>
          </wp:anchor>
        </w:drawing>
      </w:r>
    </w:p>
    <w:sectPr w:rsidR="00BE6114">
      <w:pgSz w:w="11906" w:h="16838"/>
      <w:pgMar w:top="1701" w:right="964" w:bottom="851" w:left="96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114" w:rsidRDefault="004C2EA0">
      <w:pPr>
        <w:spacing w:after="0" w:line="240" w:lineRule="auto"/>
      </w:pPr>
      <w:r>
        <w:separator/>
      </w:r>
    </w:p>
  </w:endnote>
  <w:endnote w:type="continuationSeparator" w:id="0">
    <w:p w:rsidR="00BE6114" w:rsidRDefault="004C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Pro 55 Roman">
    <w:altName w:val="Corbel"/>
    <w:panose1 w:val="00000000000000000000"/>
    <w:charset w:val="00"/>
    <w:family w:val="swiss"/>
    <w:notTrueType/>
    <w:pitch w:val="variable"/>
    <w:sig w:usb0="800000A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Ligh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114" w:rsidRDefault="004C2EA0">
      <w:pPr>
        <w:spacing w:after="0" w:line="240" w:lineRule="auto"/>
      </w:pPr>
      <w:r>
        <w:separator/>
      </w:r>
    </w:p>
  </w:footnote>
  <w:footnote w:type="continuationSeparator" w:id="0">
    <w:p w:rsidR="00BE6114" w:rsidRDefault="004C2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114" w:rsidRDefault="004C2EA0">
    <w:pPr>
      <w:pStyle w:val="En-tte"/>
    </w:pPr>
    <w:r>
      <w:rPr>
        <w:noProof/>
        <w:lang w:eastAsia="fr-CH"/>
      </w:rPr>
      <w:drawing>
        <wp:anchor distT="0" distB="0" distL="114300" distR="114300" simplePos="0" relativeHeight="251658240" behindDoc="1" locked="0" layoutInCell="1" allowOverlap="1">
          <wp:simplePos x="0" y="0"/>
          <wp:positionH relativeFrom="column">
            <wp:posOffset>349885</wp:posOffset>
          </wp:positionH>
          <wp:positionV relativeFrom="paragraph">
            <wp:posOffset>180975</wp:posOffset>
          </wp:positionV>
          <wp:extent cx="752475" cy="947420"/>
          <wp:effectExtent l="0" t="0" r="9525" b="508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vionnaz_s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947420"/>
                  </a:xfrm>
                  <a:prstGeom prst="rect">
                    <a:avLst/>
                  </a:prstGeom>
                </pic:spPr>
              </pic:pic>
            </a:graphicData>
          </a:graphic>
        </wp:anchor>
      </w:drawing>
    </w:r>
  </w:p>
  <w:p w:rsidR="00BE6114" w:rsidRDefault="004C2EA0">
    <w:pPr>
      <w:pStyle w:val="En-tte"/>
    </w:pPr>
    <w:r>
      <w:t>COMMUNE D’EVIONNAZ</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114" w:rsidRDefault="00BE61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43D71"/>
    <w:multiLevelType w:val="hybridMultilevel"/>
    <w:tmpl w:val="6E808CC6"/>
    <w:lvl w:ilvl="0" w:tplc="EDC8AE46">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B6F7E4D"/>
    <w:multiLevelType w:val="hybridMultilevel"/>
    <w:tmpl w:val="26E6CA42"/>
    <w:lvl w:ilvl="0" w:tplc="3BD81D46">
      <w:start w:val="1"/>
      <w:numFmt w:val="decimal"/>
      <w:lvlText w:val="%1"/>
      <w:lvlJc w:val="left"/>
      <w:pPr>
        <w:ind w:left="1080" w:hanging="360"/>
      </w:pPr>
      <w:rPr>
        <w:rFonts w:hint="default"/>
        <w:vertAlign w:val="subscrip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 w15:restartNumberingAfterBreak="0">
    <w:nsid w:val="30183775"/>
    <w:multiLevelType w:val="hybridMultilevel"/>
    <w:tmpl w:val="61F0BFC4"/>
    <w:lvl w:ilvl="0" w:tplc="E74CCC8A">
      <w:numFmt w:val="bullet"/>
      <w:lvlText w:val="-"/>
      <w:lvlJc w:val="left"/>
      <w:pPr>
        <w:ind w:left="-66" w:hanging="360"/>
      </w:pPr>
      <w:rPr>
        <w:rFonts w:ascii="Avenir LT Pro 55 Roman" w:eastAsia="Times New Roman" w:hAnsi="Avenir LT Pro 55 Roman" w:cs="Arial" w:hint="default"/>
      </w:rPr>
    </w:lvl>
    <w:lvl w:ilvl="1" w:tplc="100C0003" w:tentative="1">
      <w:start w:val="1"/>
      <w:numFmt w:val="bullet"/>
      <w:lvlText w:val="o"/>
      <w:lvlJc w:val="left"/>
      <w:pPr>
        <w:ind w:left="654" w:hanging="360"/>
      </w:pPr>
      <w:rPr>
        <w:rFonts w:ascii="Courier New" w:hAnsi="Courier New" w:cs="Courier New" w:hint="default"/>
      </w:rPr>
    </w:lvl>
    <w:lvl w:ilvl="2" w:tplc="100C0005" w:tentative="1">
      <w:start w:val="1"/>
      <w:numFmt w:val="bullet"/>
      <w:lvlText w:val=""/>
      <w:lvlJc w:val="left"/>
      <w:pPr>
        <w:ind w:left="1374" w:hanging="360"/>
      </w:pPr>
      <w:rPr>
        <w:rFonts w:ascii="Wingdings" w:hAnsi="Wingdings" w:hint="default"/>
      </w:rPr>
    </w:lvl>
    <w:lvl w:ilvl="3" w:tplc="100C0001" w:tentative="1">
      <w:start w:val="1"/>
      <w:numFmt w:val="bullet"/>
      <w:lvlText w:val=""/>
      <w:lvlJc w:val="left"/>
      <w:pPr>
        <w:ind w:left="2094" w:hanging="360"/>
      </w:pPr>
      <w:rPr>
        <w:rFonts w:ascii="Symbol" w:hAnsi="Symbol" w:hint="default"/>
      </w:rPr>
    </w:lvl>
    <w:lvl w:ilvl="4" w:tplc="100C0003" w:tentative="1">
      <w:start w:val="1"/>
      <w:numFmt w:val="bullet"/>
      <w:lvlText w:val="o"/>
      <w:lvlJc w:val="left"/>
      <w:pPr>
        <w:ind w:left="2814" w:hanging="360"/>
      </w:pPr>
      <w:rPr>
        <w:rFonts w:ascii="Courier New" w:hAnsi="Courier New" w:cs="Courier New" w:hint="default"/>
      </w:rPr>
    </w:lvl>
    <w:lvl w:ilvl="5" w:tplc="100C0005" w:tentative="1">
      <w:start w:val="1"/>
      <w:numFmt w:val="bullet"/>
      <w:lvlText w:val=""/>
      <w:lvlJc w:val="left"/>
      <w:pPr>
        <w:ind w:left="3534" w:hanging="360"/>
      </w:pPr>
      <w:rPr>
        <w:rFonts w:ascii="Wingdings" w:hAnsi="Wingdings" w:hint="default"/>
      </w:rPr>
    </w:lvl>
    <w:lvl w:ilvl="6" w:tplc="100C0001" w:tentative="1">
      <w:start w:val="1"/>
      <w:numFmt w:val="bullet"/>
      <w:lvlText w:val=""/>
      <w:lvlJc w:val="left"/>
      <w:pPr>
        <w:ind w:left="4254" w:hanging="360"/>
      </w:pPr>
      <w:rPr>
        <w:rFonts w:ascii="Symbol" w:hAnsi="Symbol" w:hint="default"/>
      </w:rPr>
    </w:lvl>
    <w:lvl w:ilvl="7" w:tplc="100C0003" w:tentative="1">
      <w:start w:val="1"/>
      <w:numFmt w:val="bullet"/>
      <w:lvlText w:val="o"/>
      <w:lvlJc w:val="left"/>
      <w:pPr>
        <w:ind w:left="4974" w:hanging="360"/>
      </w:pPr>
      <w:rPr>
        <w:rFonts w:ascii="Courier New" w:hAnsi="Courier New" w:cs="Courier New" w:hint="default"/>
      </w:rPr>
    </w:lvl>
    <w:lvl w:ilvl="8" w:tplc="100C0005" w:tentative="1">
      <w:start w:val="1"/>
      <w:numFmt w:val="bullet"/>
      <w:lvlText w:val=""/>
      <w:lvlJc w:val="left"/>
      <w:pPr>
        <w:ind w:left="5694" w:hanging="360"/>
      </w:pPr>
      <w:rPr>
        <w:rFonts w:ascii="Wingdings" w:hAnsi="Wingdings" w:hint="default"/>
      </w:rPr>
    </w:lvl>
  </w:abstractNum>
  <w:abstractNum w:abstractNumId="3" w15:restartNumberingAfterBreak="0">
    <w:nsid w:val="5DDF76F3"/>
    <w:multiLevelType w:val="hybridMultilevel"/>
    <w:tmpl w:val="41DC142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63C83518"/>
    <w:multiLevelType w:val="multilevel"/>
    <w:tmpl w:val="36469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913106D"/>
    <w:multiLevelType w:val="hybridMultilevel"/>
    <w:tmpl w:val="88C69896"/>
    <w:lvl w:ilvl="0" w:tplc="00647882">
      <w:numFmt w:val="bullet"/>
      <w:lvlText w:val="-"/>
      <w:lvlJc w:val="left"/>
      <w:pPr>
        <w:ind w:left="720" w:hanging="360"/>
      </w:pPr>
      <w:rPr>
        <w:rFonts w:ascii="Calibri Light" w:eastAsia="Calibri" w:hAnsi="Calibri Light" w:cs="Calibri 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forms" w:enforcement="1" w:cryptProviderType="rsaAES" w:cryptAlgorithmClass="hash" w:cryptAlgorithmType="typeAny" w:cryptAlgorithmSid="14" w:cryptSpinCount="100000" w:hash="9TkLEq+8D7N+oA2YSJXck4VJXL7Bv9VD5vLXMgZTO6TtCMafTk4aJ6EA4qC941GO2udoHtV7F7rDVIqN7DNaZw==" w:salt="nraPkimx4pJgZaQI1ZD6tg=="/>
  <w:autoFormatOverride/>
  <w:styleLockTheme/>
  <w:styleLockQFSet/>
  <w:defaultTabStop w:val="708"/>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114"/>
    <w:rsid w:val="004C2EA0"/>
    <w:rsid w:val="008A69EF"/>
    <w:rsid w:val="00B4517D"/>
    <w:rsid w:val="00BE6114"/>
    <w:rsid w:val="00F71D9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7C5CB5"/>
  <w15:chartTrackingRefBased/>
  <w15:docId w15:val="{942B9EAC-CEA2-4EE2-9DFE-8A86F1BD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342291">
      <w:bodyDiv w:val="1"/>
      <w:marLeft w:val="0"/>
      <w:marRight w:val="0"/>
      <w:marTop w:val="0"/>
      <w:marBottom w:val="0"/>
      <w:divBdr>
        <w:top w:val="none" w:sz="0" w:space="0" w:color="auto"/>
        <w:left w:val="none" w:sz="0" w:space="0" w:color="auto"/>
        <w:bottom w:val="none" w:sz="0" w:space="0" w:color="auto"/>
        <w:right w:val="none" w:sz="0" w:space="0" w:color="auto"/>
      </w:divBdr>
    </w:div>
    <w:div w:id="195050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D611-ED54-4FE6-8CB1-4A973A07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8</Pages>
  <Words>814</Words>
  <Characters>4481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Centralisation</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Maryline Marzo</dc:creator>
  <cp:keywords/>
  <dc:description/>
  <cp:lastModifiedBy>Maryline Marzo</cp:lastModifiedBy>
  <cp:revision>17</cp:revision>
  <cp:lastPrinted>2023-05-17T05:50:00Z</cp:lastPrinted>
  <dcterms:created xsi:type="dcterms:W3CDTF">2023-05-05T13:10:00Z</dcterms:created>
  <dcterms:modified xsi:type="dcterms:W3CDTF">2024-10-01T09:11:00Z</dcterms:modified>
</cp:coreProperties>
</file>